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ascii="font-size:16px;background-color:#FFFFFF;text-indent:2em;" w:hAnsi="font-size:16px;background-color:#FFFFFF;text-indent:2em;" w:eastAsia="font-size:16px;background-color:#FFFFFF;text-indent:2em;" w:cs="font-size:16px;background-color:#FFFFFF;text-indent:2em;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ont-size:16px;background-color:#FFFFFF;text-indent:2em;" w:hAnsi="font-size:16px;background-color:#FFFFFF;text-indent:2em;" w:eastAsia="font-size:16px;background-color:#FFFFFF;text-indent:2em;" w:cs="font-size:16px;background-color:#FFFFFF;text-indent:2em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font-size:16px;background-color:#FFFFFF;text-indent:2em;" w:hAnsi="font-size:16px;background-color:#FFFFFF;text-indent:2em;" w:eastAsia="font-size:16px;background-color:#FFFFFF;text-indent:2em;" w:cs="font-size:16px;background-color:#FFFFFF;text-indent:2em;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font-size:16px;background-color:#FFFFFF;text-indent:2em;" w:hAnsi="font-size:16px;background-color:#FFFFFF;text-indent:2em;" w:eastAsia="font-size:16px;background-color:#FFFFFF;text-indent:2em;" w:cs="font-size:16px;background-color:#FFFFFF;text-indent:2em;"/>
          <w:b/>
          <w:bCs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2022年君山区区外在编教师回乡任教支持计划</w:t>
      </w:r>
      <w:r>
        <w:rPr>
          <w:rFonts w:hint="default" w:ascii="font-size:16px;background-color:#FFFFFF;text-indent:2em;" w:hAnsi="font-size:16px;background-color:#FFFFFF;text-indent:2em;" w:eastAsia="font-size:16px;background-color:#FFFFFF;text-indent:2em;" w:cs="font-size:16px;background-color:#FFFFFF;text-indent:2em;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  <w:vertAlign w:val="baseline"/>
        </w:rPr>
        <w:t>招聘岗位一览表</w:t>
      </w:r>
    </w:p>
    <w:tbl>
      <w:tblPr>
        <w:tblW w:w="9039" w:type="dxa"/>
        <w:jc w:val="center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764"/>
        <w:gridCol w:w="1581"/>
        <w:gridCol w:w="469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岗位名称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岗位人数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b/>
                <w:bCs/>
                <w:sz w:val="21"/>
                <w:szCs w:val="21"/>
                <w:bdr w:val="none" w:color="auto" w:sz="0" w:space="0"/>
                <w:vertAlign w:val="baseline"/>
              </w:rPr>
              <w:t>招聘单位及人数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高中数学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岳阳市第十六中学2人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初中数学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许市镇中学1人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初中英语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广兴洲中学1人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初中物理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许市镇中学1人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初中化学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钱粮湖镇中学1人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初中生物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采桑湖中学1人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初中道德与法治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许市镇中学1人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初中历史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许市镇中学1人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初中地理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许市镇中学1人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初中体育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许市镇中学1人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初中美术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许市镇中学1人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小学语文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良心堡中心小学1人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许市镇凉亭完小1人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小学数学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钱粮湖城东明德小学1人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钱粮湖城西明德小学1人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小学英语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钱粮湖实验小学1人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许市镇中心小学1人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小学音乐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钱粮湖实验小学1人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小学美术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许市镇黄金小学1人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7" w:hRule="atLeast"/>
          <w:jc w:val="center"/>
        </w:trPr>
        <w:tc>
          <w:tcPr>
            <w:tcW w:w="276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  <w:tc>
          <w:tcPr>
            <w:tcW w:w="1581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4694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hint="default" w:ascii="font-size:16px;background-color:#FFFFFF;text-indent:2em;" w:hAnsi="font-size:16px;background-color:#FFFFFF;text-indent:2em;" w:eastAsia="font-size:16px;background-color:#FFFFFF;text-indent:2em;" w:cs="font-size:16px;background-color:#FFFFFF;text-indent:2em;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说明：若上述岗位没有符合条件的教师报名或报名人数不足，可在上述岗位中调剂补充，各岗位至多补充1人。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ont-size:16px;background-color:#FFFFFF;text-indent:2em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91C6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2022-08-01T05:41:08Z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3AEB0EF97DA341BAA6751885FADFE5AD</vt:lpwstr>
  </property>
</Properties>
</file>