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vertAlign w:val="baseline"/>
        </w:rPr>
        <w:drawing>
          <wp:inline distT="0" distB="0" distL="114300" distR="114300">
            <wp:extent cx="6009005" cy="4211955"/>
            <wp:effectExtent l="0" t="0" r="10795" b="1714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09005" cy="42119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附件1.广昌县2022年旴源学校合同制教师报名和资格审核表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4462780" cy="3136265"/>
            <wp:effectExtent l="0" t="0" r="13970" b="698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62780" cy="31362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附件2.广昌县2022年旴源学校合同制教师招聘考试准考证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3F36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2022-09-30T03:48:00Z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29C6755066AA4056B17277E99C463C7D</vt:lpwstr>
  </property>
</Properties>
</file>