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附件1、平湖市教育局校园招聘2023学年教师计划与岗位报考要求</w:t>
      </w:r>
    </w:p>
    <w:tbl>
      <w:tblPr>
        <w:tblW w:w="9436"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37"/>
        <w:gridCol w:w="391"/>
        <w:gridCol w:w="1151"/>
        <w:gridCol w:w="483"/>
        <w:gridCol w:w="1354"/>
        <w:gridCol w:w="3764"/>
        <w:gridCol w:w="1756"/>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52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类别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学段</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招聘单位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计划</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招聘学科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（岗位）</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专业要求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其他要求</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基础课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普通高中</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面向平湖城区普通高中统配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数学（竞赛类）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物理（竞赛类）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物理学类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化学（竞赛类）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化学类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生物（竞赛类）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生物科学类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地理（竞赛类）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地理科学类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信息技术（竞赛类）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计算机类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面向清华、北大定向招聘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语文</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中国语言文学类；学科教学（语文）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数学1</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数学类；学科教学（数学）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数学2</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数学类；学科教学（数学）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英语1</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英语、商务英语；翻译（英语）、英语笔译、英语口译、学科教学（英语）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英语2</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英语、商务英语；翻译（英语）、英语笔译、英语口译、学科教学（英语）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面向浙江省生源的教育部直属师范大学公费师范毕业生</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英语3</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英语、商务英语；翻译（英语）、英语笔译、英语口译、学科教学（英语）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政治1</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马克思主义理论类、哲学类、法学类、政治学类；学科教学（思政）</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政治2</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马克思主义理论类、哲学类、法学类、政治学类；学科教学（思政）</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历史1</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历史学类；学科教学（历史）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历史2</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历史学类；学科教学（历史）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化学</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化学类；学科教学（化学）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平湖市乍浦高级中学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中国语言文学类；学科教学（语文）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马克思主义理论类、哲学类、法学类、政治学类；学科教学（思政）</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义务教育</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面向初中统配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中国语言文学类；学科教学（语文）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数学类；学科教学（数学）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英语、商务英语；翻译（英语）、英语笔译、英语口译、学科教学（英语）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科学</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物理学类、化学类、地理科学类；生物科学、科学教育、学科教学（物理）、学科教学（化学）、学科教学（地理）、学科教学（生物）</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心理健康</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心理学、应用心理学、心理健康教育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面向平湖小学统配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语文1</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中国语言文学类；学科教学（语文）、小学教育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硕士研究生或“双一流”本科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语文2</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中国语言文学类；学科教学（语文）、小学教育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数学类；学科教学（数学）、小学教育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英语、商务英语、翻译（英语）、英语笔译、英语口译、学科教学（英语）、小学教育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科学</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物理学类、化学类、地理科学类；生物科学、科学教育、学科教学（物理）、学科教学（化学）、学科教学（地理）、学科教学（生物）、小学教育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音乐</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音乐与舞蹈学类；艺术教育、小学教育、学科教学（音乐）</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体育</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体育学类；小学教育、学科教学（体育）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美术</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bookmarkStart w:id="0" w:name="_GoBack"/>
            <w:bookmarkEnd w:id="0"/>
            <w:r>
              <w:rPr>
                <w:sz w:val="21"/>
                <w:szCs w:val="21"/>
                <w:bdr w:val="none" w:color="auto" w:sz="0" w:space="0"/>
                <w:vertAlign w:val="baseline"/>
              </w:rPr>
              <w:t>美术学类；艺术教育、小学教育、学科教学（美术）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特殊教育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平湖市培智学校（含卫星班）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特殊教育</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特殊教育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学前教育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面向平湖城区幼儿园统配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学前教育</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学前教育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面向平湖镇街道幼儿园统配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学前教育</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学前教育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46"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专业课</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职业类</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平湖市职业中等专业学校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化工</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化学工程与工艺、能源化学工程、化工安全工程、精细化工、化学工程与技术、化学工艺、应用化学、化学工程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计算机</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计算机类；教育技术学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视觉艺术设计</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艺术设计学、视觉传达艺术、公共艺术、工艺美术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硕士研究生及以上</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护理</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护理学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平湖技师学院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材料成型专业课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材料成型及控制工程、机械工程、机械设计制造及其自动化</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工业互联网技术专业课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软件工程、物联网工程、数据科学与大数据技术、信息工程</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电气类专业课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机器人工程、电气工程及其自动化、工业智能、自动化、电气工程与智能控制</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软件工程专业课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软件工程、智能科学与技术、数据科学与大数据技术、计算机软件与理论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数字媒体专业课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数字媒体艺术、数字媒体技术、虚拟现实技术、新媒体技术、新媒体艺术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机械类专业课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机械设计制造及其自动化、机械工艺技术、机械工程、机械电子工程、机械制造及其自动化、机械设计及理论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产品设计专业课</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设计学类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161"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实习指导</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w:t>
            </w:r>
          </w:p>
        </w:tc>
        <w:tc>
          <w:tcPr>
            <w:tcW w:w="135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数控加工</w:t>
            </w:r>
          </w:p>
        </w:tc>
        <w:tc>
          <w:tcPr>
            <w:tcW w:w="3764"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机电一体化技术、机械制造与自动化、数控加工（加工中心操作工）、数控技术应用、机械设计制造及其自动化</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招聘岗位所需专业由招聘单位及市教育局参考国家教育行政部门高校专业目录设置及审查认定，大学专科专业参考《普通高等学校高等职业教育（专科）专业目录（2015年）》；大学本科专业参考《普通高等学校本科专业目录（2020年版）》；硕士研究生专业参考《授予博士、硕士学位和培养研究生的学科、专业目录》（2008年颁布、2012颁布）。职业类岗位同时参考了《全国技工院校专业目录（2018年修订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附件2、平湖市教育局校园招聘2023学年教师报名登记表</w:t>
      </w:r>
      <w:r>
        <w:rPr>
          <w:rFonts w:hint="eastAsia" w:ascii="微软雅黑" w:hAnsi="微软雅黑" w:eastAsia="微软雅黑" w:cs="微软雅黑"/>
          <w:i w:val="0"/>
          <w:iCs w:val="0"/>
          <w:caps w:val="0"/>
          <w:color w:val="333333"/>
          <w:spacing w:val="0"/>
          <w:sz w:val="21"/>
          <w:szCs w:val="21"/>
          <w:bdr w:val="none" w:color="auto" w:sz="0" w:space="0"/>
          <w:vertAlign w:val="baseline"/>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2022年 月 日   </w:t>
      </w:r>
    </w:p>
    <w:tbl>
      <w:tblPr>
        <w:tblW w:w="8597"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fixed"/>
        <w:tblCellMar>
          <w:top w:w="0" w:type="dxa"/>
          <w:left w:w="0" w:type="dxa"/>
          <w:bottom w:w="0" w:type="dxa"/>
          <w:right w:w="0" w:type="dxa"/>
        </w:tblCellMar>
      </w:tblPr>
      <w:tblGrid>
        <w:gridCol w:w="966"/>
        <w:gridCol w:w="1137"/>
        <w:gridCol w:w="1175"/>
        <w:gridCol w:w="1500"/>
        <w:gridCol w:w="1963"/>
        <w:gridCol w:w="1856"/>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2"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姓名</w:t>
            </w:r>
          </w:p>
        </w:tc>
        <w:tc>
          <w:tcPr>
            <w:tcW w:w="11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17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性别</w:t>
            </w:r>
          </w:p>
        </w:tc>
        <w:tc>
          <w:tcPr>
            <w:tcW w:w="150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民族</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户籍或生源地</w:t>
            </w:r>
          </w:p>
        </w:tc>
        <w:tc>
          <w:tcPr>
            <w:tcW w:w="11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17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出生年月</w:t>
            </w:r>
          </w:p>
        </w:tc>
        <w:tc>
          <w:tcPr>
            <w:tcW w:w="150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面貌</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2"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学历</w:t>
            </w:r>
          </w:p>
        </w:tc>
        <w:tc>
          <w:tcPr>
            <w:tcW w:w="11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17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学位</w:t>
            </w:r>
          </w:p>
        </w:tc>
        <w:tc>
          <w:tcPr>
            <w:tcW w:w="150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毕业学校</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毕业时间</w:t>
            </w:r>
          </w:p>
        </w:tc>
        <w:tc>
          <w:tcPr>
            <w:tcW w:w="11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17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所学专业</w:t>
            </w:r>
          </w:p>
        </w:tc>
        <w:tc>
          <w:tcPr>
            <w:tcW w:w="5319" w:type="dxa"/>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录取段</w:t>
            </w:r>
          </w:p>
        </w:tc>
        <w:tc>
          <w:tcPr>
            <w:tcW w:w="1137"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175"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是否师范类</w:t>
            </w:r>
          </w:p>
        </w:tc>
        <w:tc>
          <w:tcPr>
            <w:tcW w:w="150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联系电话</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家庭地址</w:t>
            </w:r>
          </w:p>
        </w:tc>
        <w:tc>
          <w:tcPr>
            <w:tcW w:w="3812" w:type="dxa"/>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身份证号码</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报考学校</w:t>
            </w:r>
          </w:p>
        </w:tc>
        <w:tc>
          <w:tcPr>
            <w:tcW w:w="2312" w:type="dxa"/>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500"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报考岗位</w:t>
            </w:r>
          </w:p>
        </w:tc>
        <w:tc>
          <w:tcPr>
            <w:tcW w:w="3819" w:type="dxa"/>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22" w:hRule="atLeast"/>
        </w:trPr>
        <w:tc>
          <w:tcPr>
            <w:tcW w:w="4778" w:type="dxa"/>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相应栏目打√</w:t>
            </w:r>
          </w:p>
        </w:tc>
        <w:tc>
          <w:tcPr>
            <w:tcW w:w="1963"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双一流建设高校£</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双一流建设学科£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49" w:hRule="atLeast"/>
        </w:trPr>
        <w:tc>
          <w:tcPr>
            <w:tcW w:w="2103" w:type="dxa"/>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符合报名条件</w:t>
            </w:r>
          </w:p>
        </w:tc>
        <w:tc>
          <w:tcPr>
            <w:tcW w:w="6494" w:type="dxa"/>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普通高中、义务教育第（   ）条；幼儿园、特殊教育第（　）条；职业类专业课第（  ）条；职业类实习指导第（  ）条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学习简历</w:t>
            </w:r>
          </w:p>
        </w:tc>
        <w:tc>
          <w:tcPr>
            <w:tcW w:w="5775" w:type="dxa"/>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185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证件照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22"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奖惩情况</w:t>
            </w:r>
          </w:p>
        </w:tc>
        <w:tc>
          <w:tcPr>
            <w:tcW w:w="7631" w:type="dxa"/>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49"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资格审查情况</w:t>
            </w:r>
          </w:p>
        </w:tc>
        <w:tc>
          <w:tcPr>
            <w:tcW w:w="7631" w:type="dxa"/>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2022年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865" w:hRule="atLeast"/>
        </w:trPr>
        <w:tc>
          <w:tcPr>
            <w:tcW w:w="966" w:type="dxa"/>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书</w:t>
            </w:r>
          </w:p>
        </w:tc>
        <w:tc>
          <w:tcPr>
            <w:tcW w:w="7631" w:type="dxa"/>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我已仔细阅读本次招聘教师的政策与相关信息，理解其内容，并符合应聘岗位条件要求。我郑重承诺：本人所提供的个人信息证明资料、证件等真实、准确，并自觉遵守事业单位公开招聘的各项规定，诚实守信、严守纪律，认真履行应聘人员的义务。对因提供有关信息证件不实或违反有关纪律规定所造成的后果，本人自愿承担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应聘人员签名：                     （签名需手写）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2022年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说明：报考岗位必须与公布的招聘岗位相一致。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附件3 、2023届全日制普通高校师范类毕业生证明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平湖市教育局：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同志，身份证号为              ，属本校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届全日制                 专业师范类在读本科生。     年   月入学，学制    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学校（盖章）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附件4、健康承诺书</w:t>
      </w:r>
    </w:p>
    <w:tbl>
      <w:tblPr>
        <w:tblW w:w="943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1516"/>
        <w:gridCol w:w="494"/>
        <w:gridCol w:w="494"/>
        <w:gridCol w:w="1717"/>
        <w:gridCol w:w="987"/>
        <w:gridCol w:w="3120"/>
        <w:gridCol w:w="1110"/>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57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性别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手机号码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372"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身份证号码</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人员类别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报名人员□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工作人员□  其他□</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93" w:hRule="atLeast"/>
        </w:trPr>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健康码绿码</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行程卡无异常</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93"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旅居史</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本人及同住人员签署本承诺书之日前10天内是否有境外国家（地区）旅居史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93"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本人签署本承诺书之日前7天内是否有国内疫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情中高风险地区所在乡镇（街道）旅居史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9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状况</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本人签署本承诺书时是否属于尚未完成隔离医学观察的、在随访及医学观察期内的、处于居家健康观察和日常健康监测期间的人群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9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健康状况</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本人签署承诺书之日前10天内，是否出现发热（≥37.3℃，腋温）、咳嗽、全身不适、呼吸急促、嗅味觉丧失、头痛、疲劳、颈部疼痛、肌肉疼痛、呕吐、腹泻等异常症状</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93"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新冠疫苗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接种情况</w:t>
            </w:r>
          </w:p>
        </w:tc>
        <w:tc>
          <w:tcPr>
            <w:tcW w:w="0" w:type="auto"/>
            <w:gridSpan w:val="6"/>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未接种£；已完成1剂次接种£；已完成全程接种£；已完成加强针次接种£</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06"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其他需向组织方申报的特殊情况</w:t>
            </w:r>
          </w:p>
        </w:tc>
        <w:tc>
          <w:tcPr>
            <w:tcW w:w="0" w:type="auto"/>
            <w:gridSpan w:val="6"/>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本人保证以上声明信息真实、准确、完整，如有承诺不实、隐瞒病史和接触史、瞒报漏报健康情况、逃避防疫措施的，愿承担相应法律责任。本人承诺在招聘期间自觉遵守国家、省、市有关疫情防控规定。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申报人（承诺人）签名：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                   2022年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74822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2022-11-04T06:19:13Z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DFF4766AA5EA4C669C0BF2789629CAFE</vt:lpwstr>
  </property>
</Properties>
</file>