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8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1373"/>
        <w:gridCol w:w="500"/>
        <w:gridCol w:w="1388"/>
        <w:gridCol w:w="509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河北航空管理中等专业学校岗位需求表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学历要求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其他任职要求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1、师范类院校毕业优先，有小学及以上教师资格证；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2、热爱教育事业，工作积极主动、责任心强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1、师范类院校毕业优先，有高中及以上教师资格证；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2、热爱教育事业，工作积极主动、责任心强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1、师范类院校毕业优先，有高中及以上教师资格证；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2、热爱教育事业，工作积极主动、责任心强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航空高铁专业老师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1、航空高铁专业毕业的任职教师，大专及以上学历，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2、有过飞机乘务或者高铁乘务相关工作经验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学前教育专业老师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1、学前教育、有1年以上教学或幼儿园工作经历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2、具有幼教教师资格证或中等职业学校教师资格证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3、具有高级保育员技工证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4、具有钢琴考级证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舞蹈老师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1、舞蹈专业。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2、有责任心，喜欢从事舞蹈教育工作，富有亲和沟通能力。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3、有舞蹈教学经验，有英皇教师资格证者、舞台表演经验及获奖经历等优先考虑。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4、有上进心，进取心，喜欢孩子。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5、讲究课堂艺术，努力调动学生的学习积极性，不断提高学生的学习兴趣。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计算机专业老师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1、计算机及电子商务等相关专业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2、具有相应的教师资格证书及相应的职业资格证书（能力强可适当放宽）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3、能胜任中等职业技术教育教学工作，具有较强的亲和力，讲课生动活泼，知识面宽广，普通话标准，口齿伶俐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4、热爱教育事业，工作积极主动，责任心强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平面设计老师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1、熟练掌握PS、AI等设计软件，除平面设计软件外，会3D软件者优先;设计风格前卫时尚;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2、有较强学习能力，对设计有自己的见解: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3、能够独立完成设计任务;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4、细心、周到，能发现并解决现有工作中存在的问题;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5、重视团队合作;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1、美术相关专业。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2、师范类院校毕业生优先，有教师资格证优先。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文科老师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（史地政）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1.上课有激情,喜爱教育事业,有课堂驾驭和管理能力;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2.专业知识过硬,本职岗位业绩良好,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3.责任心强,表达沟通能力良好,能够长期从事教育辅导工作有过相关教学经验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1、体育专业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2、有较扎实的专业基础、技能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3、具有较强的沟通能力及服务意识，吃苦耐劳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4、年龄20-35岁，身体健康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法律事务老师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1、法学专业；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2、有法律从业资格证、技工院校教师上岗证；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3、有律师资格证或通过国家司法资格考试的优先；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4、有技工学校工作经验的优先；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5、具有高度责任心、热爱教育事业。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班主任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1、身体健康、为人师表、管理育人、服务育人；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2、热爱学生，善于与学生、学生家长及其它任课教师沟通；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3、爱岗敬业，具有一定的教育引导和组织管理能力；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4、具有吃苦耐劳精神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招生接待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1.善于交流，口齿伶俐、表达清晰、有自信 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2.有较强的沟通能力和学科分析能力；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 不限专业，具备较好口才与较强应变能力；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4.具有一定的销售经验、从事过教育培训咨询师的经验者优先录取；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5.热爱销售工作，能够吃苦，有责任心。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招生老师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大专及以上</w:t>
            </w:r>
          </w:p>
        </w:tc>
        <w:tc>
          <w:tcPr>
            <w:tcW w:w="50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1、拥有一年以上中专以上工作经验；具有培训及教育行业销售经验者优先；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2、从事过相关招生工作并业绩优秀者优先；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3、有一定的抗压能力，沟通能力佳，思维活跃，有上进心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036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2023-01-16T05:42:46Z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B004A60ABB504946BEC9FEC76AEC9684</vt:lpwstr>
  </property>
</Properties>
</file>