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附件：1.连城县2023年公开招聘新任教师岗位信息表（中学）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center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971540" cy="7234555"/>
            <wp:effectExtent l="0" t="0" r="10160" b="4445"/>
            <wp:docPr id="2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71540" cy="72345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2.连城县2023年公开招聘新任教师岗位信息表（小学幼儿园）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center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561330" cy="8315325"/>
            <wp:effectExtent l="0" t="0" r="1270" b="9525"/>
            <wp:docPr id="3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61330" cy="83153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3.连城县公开招聘新任教师笔试加分申请表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center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798185" cy="7997190"/>
            <wp:effectExtent l="0" t="0" r="12065" b="3810"/>
            <wp:docPr id="1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98185" cy="79971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1FE960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2023-03-23T03:46:59Z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2052-11.1.0.14018</vt:lpwstr>
  </property>
  <property fmtid="{D5CDD505-2E9C-101B-9397-08002B2CF9AE}" pid="3" name="ICV">
    <vt:lpwstr>75335195848B46B0863239BCD409408E_12</vt:lpwstr>
  </property>
</Properties>
</file>