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after="0"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2023年中共衢江区委党校招引</w:t>
      </w: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高层次紧缺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人才报名表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240" w:lineRule="atLeast"/>
        <w:ind w:firstLine="482" w:firstLineChars="15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  <w:t>报考岗位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eastAsia="zh-CN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Ansi="仿宋"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ind w:firstLine="120" w:firstLineChars="50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left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left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全日制教育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left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仿宋"/>
                <w:color w:val="auto"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Ansi="仿宋" w:eastAsia="仿宋"/>
                <w:color w:val="auto"/>
                <w:kern w:val="0"/>
                <w:sz w:val="24"/>
                <w:highlight w:val="none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（注：从高中开始填写，学习期间注明院校、系和专业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，工作期间注明职务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3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科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研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奖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Ansi="仿宋"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Ansi="仿宋" w:eastAsia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  <w:t>主要家庭成员及重要社会关系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95"/>
              </w:tabs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8"/>
                <w:highlight w:val="none"/>
              </w:rPr>
              <w:t>资格审查意见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left"/>
        <w:textAlignment w:val="auto"/>
        <w:rPr>
          <w:color w:val="auto"/>
        </w:rPr>
      </w:pPr>
      <w:r>
        <w:rPr>
          <w:rFonts w:hAnsi="仿宋" w:eastAsia="仿宋"/>
          <w:color w:val="auto"/>
          <w:sz w:val="24"/>
          <w:highlight w:val="none"/>
        </w:rPr>
        <w:t>注：</w:t>
      </w:r>
      <w:r>
        <w:rPr>
          <w:rFonts w:hint="eastAsia" w:hAnsi="仿宋" w:eastAsia="仿宋"/>
          <w:color w:val="auto"/>
          <w:sz w:val="24"/>
          <w:highlight w:val="none"/>
          <w:lang w:val="en-US" w:eastAsia="zh-CN"/>
        </w:rPr>
        <w:t>1.</w:t>
      </w:r>
      <w:r>
        <w:rPr>
          <w:rFonts w:hAnsi="仿宋" w:eastAsia="仿宋"/>
          <w:color w:val="auto"/>
          <w:sz w:val="24"/>
          <w:highlight w:val="none"/>
        </w:rPr>
        <w:t>本表请自行下载、</w:t>
      </w:r>
      <w:r>
        <w:rPr>
          <w:rFonts w:eastAsia="仿宋"/>
          <w:color w:val="auto"/>
          <w:sz w:val="24"/>
          <w:highlight w:val="none"/>
        </w:rPr>
        <w:t>A4</w:t>
      </w:r>
      <w:r>
        <w:rPr>
          <w:rFonts w:hAnsi="仿宋" w:eastAsia="仿宋"/>
          <w:color w:val="auto"/>
          <w:sz w:val="24"/>
          <w:highlight w:val="none"/>
        </w:rPr>
        <w:t>纸</w:t>
      </w:r>
      <w:r>
        <w:rPr>
          <w:rFonts w:hint="eastAsia" w:hAnsi="仿宋" w:eastAsia="仿宋"/>
          <w:color w:val="auto"/>
          <w:sz w:val="24"/>
          <w:highlight w:val="none"/>
          <w:lang w:eastAsia="zh-CN"/>
        </w:rPr>
        <w:t>正反</w:t>
      </w:r>
      <w:r>
        <w:rPr>
          <w:rFonts w:hAnsi="仿宋" w:eastAsia="仿宋"/>
          <w:color w:val="auto"/>
          <w:sz w:val="24"/>
          <w:highlight w:val="none"/>
        </w:rPr>
        <w:t>打印。手写用黑色水笔或钢笔填写，要求书写工整规范。内容要真实。</w:t>
      </w: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6683E"/>
    <w:rsid w:val="2406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2023-05-17T07:04:00Z</dcterms:created>
  <dc:creator>Administrator</dc:creator>
  <cp:lastModifiedBy>Administrator</cp:lastModifiedBy>
  <dcterms:modified xsi:type="dcterms:W3CDTF">2023-05-17T07:05:00Z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