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before="0" w:beforeAutospacing="0" w:after="0" w:afterAutospacing="0" w:line="520" w:lineRule="exact"/>
        <w:jc w:val="center"/>
        <w:rPr>
          <w:rFonts w:hint="eastAsia" w:ascii="宋体" w:hAnsi="宋体" w:eastAsia="宋体" w:cs="宋体"/>
          <w:b/>
          <w:snapToGrid w:val="0"/>
          <w:color w:val="000000"/>
          <w:sz w:val="44"/>
          <w:szCs w:val="24"/>
        </w:rPr>
      </w:pPr>
    </w:p>
    <w:p>
      <w:pPr>
        <w:pStyle w:val="3"/>
        <w:spacing w:before="0" w:beforeAutospacing="0" w:after="0" w:afterAutospacing="0" w:line="520" w:lineRule="exact"/>
        <w:jc w:val="center"/>
        <w:rPr>
          <w:rFonts w:ascii="宋体" w:hAnsi="宋体" w:eastAsia="宋体" w:cs="宋体"/>
          <w:b/>
          <w:snapToGrid w:val="0"/>
          <w:color w:val="000000"/>
          <w:sz w:val="44"/>
          <w:szCs w:val="24"/>
        </w:rPr>
      </w:pPr>
      <w:bookmarkStart w:id="0" w:name="_GoBack"/>
      <w:r>
        <w:rPr>
          <w:rFonts w:hint="eastAsia" w:ascii="宋体" w:hAnsi="宋体" w:eastAsia="宋体" w:cs="宋体"/>
          <w:b/>
          <w:snapToGrid w:val="0"/>
          <w:color w:val="000000"/>
          <w:sz w:val="44"/>
          <w:szCs w:val="24"/>
        </w:rPr>
        <w:t>202</w:t>
      </w:r>
      <w:r>
        <w:rPr>
          <w:rFonts w:hint="eastAsia" w:ascii="宋体" w:hAnsi="宋体" w:eastAsia="宋体" w:cs="宋体"/>
          <w:b/>
          <w:snapToGrid w:val="0"/>
          <w:color w:val="000000"/>
          <w:sz w:val="44"/>
          <w:szCs w:val="24"/>
          <w:lang w:val="en-US" w:eastAsia="zh-CN"/>
        </w:rPr>
        <w:t>3</w:t>
      </w:r>
      <w:r>
        <w:rPr>
          <w:rFonts w:hint="eastAsia" w:ascii="宋体" w:hAnsi="宋体" w:eastAsia="宋体" w:cs="宋体"/>
          <w:b/>
          <w:snapToGrid w:val="0"/>
          <w:color w:val="000000"/>
          <w:sz w:val="44"/>
          <w:szCs w:val="24"/>
        </w:rPr>
        <w:t>年</w:t>
      </w:r>
      <w:r>
        <w:rPr>
          <w:rFonts w:hint="eastAsia" w:ascii="宋体" w:hAnsi="宋体" w:eastAsia="宋体" w:cs="宋体"/>
          <w:b/>
          <w:snapToGrid w:val="0"/>
          <w:color w:val="000000"/>
          <w:sz w:val="44"/>
          <w:szCs w:val="24"/>
          <w:lang w:eastAsia="zh-CN"/>
        </w:rPr>
        <w:t>春</w:t>
      </w:r>
      <w:r>
        <w:rPr>
          <w:rFonts w:hint="eastAsia" w:ascii="宋体" w:hAnsi="宋体" w:eastAsia="宋体" w:cs="宋体"/>
          <w:b/>
          <w:snapToGrid w:val="0"/>
          <w:color w:val="000000"/>
          <w:sz w:val="44"/>
          <w:szCs w:val="24"/>
        </w:rPr>
        <w:t>季如皋市招聘教师进入资格复审递补人员公布</w:t>
      </w:r>
    </w:p>
    <w:bookmarkEnd w:id="0"/>
    <w:p>
      <w:pPr>
        <w:adjustRightInd w:val="0"/>
        <w:snapToGrid w:val="0"/>
        <w:spacing w:line="520" w:lineRule="exact"/>
        <w:rPr>
          <w:rFonts w:eastAsia="仿宋_GB2312"/>
          <w:snapToGrid w:val="0"/>
          <w:color w:val="000000"/>
          <w:kern w:val="0"/>
          <w:sz w:val="32"/>
          <w:szCs w:val="32"/>
        </w:rPr>
      </w:pPr>
    </w:p>
    <w:p>
      <w:pPr>
        <w:adjustRightInd w:val="0"/>
        <w:snapToGrid w:val="0"/>
        <w:spacing w:line="520" w:lineRule="exact"/>
        <w:ind w:firstLine="640" w:firstLineChars="200"/>
        <w:rPr>
          <w:rFonts w:eastAsia="仿宋_GB2312"/>
          <w:snapToGrid w:val="0"/>
          <w:color w:val="000000"/>
          <w:kern w:val="0"/>
          <w:sz w:val="32"/>
          <w:szCs w:val="32"/>
        </w:rPr>
      </w:pPr>
      <w:r>
        <w:rPr>
          <w:rFonts w:eastAsia="仿宋_GB2312"/>
          <w:snapToGrid w:val="0"/>
          <w:color w:val="000000"/>
          <w:kern w:val="0"/>
          <w:sz w:val="32"/>
          <w:szCs w:val="32"/>
        </w:rPr>
        <w:t>根据</w:t>
      </w:r>
      <w:r>
        <w:rPr>
          <w:rFonts w:hint="eastAsia" w:eastAsia="仿宋_GB2312"/>
          <w:snapToGrid w:val="0"/>
          <w:color w:val="000000"/>
          <w:kern w:val="0"/>
          <w:sz w:val="32"/>
          <w:szCs w:val="32"/>
        </w:rPr>
        <w:t>《202</w:t>
      </w:r>
      <w:r>
        <w:rPr>
          <w:rFonts w:hint="eastAsia" w:eastAsia="仿宋_GB2312"/>
          <w:snapToGrid w:val="0"/>
          <w:color w:val="000000"/>
          <w:kern w:val="0"/>
          <w:sz w:val="32"/>
          <w:szCs w:val="32"/>
          <w:lang w:val="en-US" w:eastAsia="zh-CN"/>
        </w:rPr>
        <w:t>3</w:t>
      </w:r>
      <w:r>
        <w:rPr>
          <w:rFonts w:hint="eastAsia" w:eastAsia="仿宋_GB2312"/>
          <w:snapToGrid w:val="0"/>
          <w:color w:val="000000"/>
          <w:kern w:val="0"/>
          <w:sz w:val="32"/>
          <w:szCs w:val="32"/>
        </w:rPr>
        <w:t>年</w:t>
      </w:r>
      <w:r>
        <w:rPr>
          <w:rFonts w:hint="eastAsia" w:eastAsia="仿宋_GB2312"/>
          <w:snapToGrid w:val="0"/>
          <w:color w:val="000000"/>
          <w:kern w:val="0"/>
          <w:sz w:val="32"/>
          <w:szCs w:val="32"/>
          <w:lang w:eastAsia="zh-CN"/>
        </w:rPr>
        <w:t>春</w:t>
      </w:r>
      <w:r>
        <w:rPr>
          <w:rFonts w:hint="eastAsia" w:eastAsia="仿宋_GB2312"/>
          <w:snapToGrid w:val="0"/>
          <w:color w:val="000000"/>
          <w:kern w:val="0"/>
          <w:sz w:val="32"/>
          <w:szCs w:val="32"/>
        </w:rPr>
        <w:t>季如皋市教育局所属学校暨如皋市人社局所属单位委托公开招聘教师公告》</w:t>
      </w:r>
      <w:r>
        <w:rPr>
          <w:rFonts w:eastAsia="仿宋_GB2312"/>
          <w:snapToGrid w:val="0"/>
          <w:color w:val="000000"/>
          <w:kern w:val="0"/>
          <w:sz w:val="32"/>
          <w:szCs w:val="32"/>
        </w:rPr>
        <w:t>，现将进入</w:t>
      </w:r>
      <w:r>
        <w:rPr>
          <w:rFonts w:hint="eastAsia" w:eastAsia="仿宋_GB2312"/>
          <w:snapToGrid w:val="0"/>
          <w:color w:val="000000"/>
          <w:kern w:val="0"/>
          <w:sz w:val="32"/>
          <w:szCs w:val="32"/>
        </w:rPr>
        <w:t>资格复审递补</w:t>
      </w:r>
      <w:r>
        <w:rPr>
          <w:rFonts w:eastAsia="仿宋_GB2312"/>
          <w:snapToGrid w:val="0"/>
          <w:color w:val="000000"/>
          <w:kern w:val="0"/>
          <w:sz w:val="32"/>
          <w:szCs w:val="32"/>
        </w:rPr>
        <w:t>人员</w:t>
      </w:r>
      <w:r>
        <w:rPr>
          <w:rFonts w:hint="eastAsia" w:eastAsia="仿宋_GB2312"/>
          <w:snapToGrid w:val="0"/>
          <w:color w:val="000000"/>
          <w:kern w:val="0"/>
          <w:sz w:val="32"/>
          <w:szCs w:val="32"/>
          <w:lang w:val="en-US" w:eastAsia="zh-CN"/>
        </w:rPr>
        <w:t>名单</w:t>
      </w:r>
      <w:r>
        <w:rPr>
          <w:rFonts w:eastAsia="仿宋_GB2312"/>
          <w:snapToGrid w:val="0"/>
          <w:color w:val="000000"/>
          <w:kern w:val="0"/>
          <w:sz w:val="32"/>
          <w:szCs w:val="32"/>
        </w:rPr>
        <w:t>进行公布</w:t>
      </w:r>
      <w:r>
        <w:rPr>
          <w:rFonts w:hint="eastAsia" w:eastAsia="仿宋_GB2312"/>
          <w:snapToGrid w:val="0"/>
          <w:color w:val="000000"/>
          <w:kern w:val="0"/>
          <w:sz w:val="32"/>
          <w:szCs w:val="32"/>
        </w:rPr>
        <w:t>（</w:t>
      </w:r>
      <w:r>
        <w:rPr>
          <w:rFonts w:hint="eastAsia" w:eastAsia="仿宋_GB2312"/>
          <w:snapToGrid w:val="0"/>
          <w:color w:val="000000"/>
          <w:kern w:val="0"/>
          <w:sz w:val="32"/>
          <w:szCs w:val="32"/>
          <w:lang w:val="en-US" w:eastAsia="zh-CN"/>
        </w:rPr>
        <w:t>详</w:t>
      </w:r>
      <w:r>
        <w:rPr>
          <w:rFonts w:hint="eastAsia" w:eastAsia="仿宋_GB2312"/>
          <w:snapToGrid w:val="0"/>
          <w:color w:val="000000"/>
          <w:kern w:val="0"/>
          <w:sz w:val="32"/>
          <w:szCs w:val="32"/>
        </w:rPr>
        <w:t>见附件）</w:t>
      </w:r>
      <w:r>
        <w:rPr>
          <w:rFonts w:eastAsia="仿宋_GB2312"/>
          <w:snapToGrid w:val="0"/>
          <w:color w:val="000000"/>
          <w:kern w:val="0"/>
          <w:sz w:val="32"/>
          <w:szCs w:val="32"/>
        </w:rPr>
        <w:t>。</w:t>
      </w:r>
    </w:p>
    <w:p>
      <w:pPr>
        <w:adjustRightInd w:val="0"/>
        <w:snapToGrid w:val="0"/>
        <w:spacing w:line="520" w:lineRule="exact"/>
        <w:ind w:firstLine="640" w:firstLineChars="200"/>
        <w:rPr>
          <w:rFonts w:hint="eastAsia" w:eastAsia="仿宋_GB2312"/>
          <w:snapToGrid w:val="0"/>
          <w:color w:val="000000"/>
          <w:sz w:val="32"/>
          <w:szCs w:val="32"/>
        </w:rPr>
      </w:pPr>
      <w:r>
        <w:rPr>
          <w:rFonts w:hint="eastAsia" w:eastAsia="仿宋_GB2312"/>
          <w:snapToGrid w:val="0"/>
          <w:color w:val="000000"/>
          <w:sz w:val="32"/>
          <w:szCs w:val="32"/>
        </w:rPr>
        <w:t>请进入资格复审递补人员带齐相关材料于</w:t>
      </w:r>
      <w:r>
        <w:rPr>
          <w:rFonts w:hint="eastAsia" w:eastAsia="仿宋_GB2312"/>
          <w:snapToGrid w:val="0"/>
          <w:color w:val="000000"/>
          <w:sz w:val="32"/>
          <w:szCs w:val="32"/>
          <w:lang w:val="en-US" w:eastAsia="zh-CN"/>
        </w:rPr>
        <w:t>6</w:t>
      </w:r>
      <w:r>
        <w:rPr>
          <w:rFonts w:hint="eastAsia" w:eastAsia="仿宋_GB2312"/>
          <w:snapToGrid w:val="0"/>
          <w:color w:val="000000"/>
          <w:sz w:val="32"/>
          <w:szCs w:val="32"/>
        </w:rPr>
        <w:t>月</w:t>
      </w:r>
      <w:r>
        <w:rPr>
          <w:rFonts w:hint="eastAsia" w:eastAsia="仿宋_GB2312"/>
          <w:snapToGrid w:val="0"/>
          <w:color w:val="000000"/>
          <w:sz w:val="32"/>
          <w:szCs w:val="32"/>
          <w:lang w:val="en-US" w:eastAsia="zh-CN"/>
        </w:rPr>
        <w:t>15</w:t>
      </w:r>
      <w:r>
        <w:rPr>
          <w:rFonts w:hint="eastAsia" w:eastAsia="仿宋_GB2312"/>
          <w:snapToGrid w:val="0"/>
          <w:color w:val="000000"/>
          <w:sz w:val="32"/>
          <w:szCs w:val="32"/>
        </w:rPr>
        <w:t>日上午9：00-11：00到如皋市行政中心A座</w:t>
      </w:r>
      <w:r>
        <w:rPr>
          <w:rFonts w:hint="eastAsia" w:eastAsia="仿宋_GB2312"/>
          <w:snapToGrid w:val="0"/>
          <w:color w:val="000000"/>
          <w:sz w:val="32"/>
          <w:szCs w:val="32"/>
          <w:lang w:val="en-US" w:eastAsia="zh-CN"/>
        </w:rPr>
        <w:t>11楼会议</w:t>
      </w:r>
      <w:r>
        <w:rPr>
          <w:rFonts w:hint="eastAsia" w:eastAsia="仿宋_GB2312"/>
          <w:snapToGrid w:val="0"/>
          <w:color w:val="000000"/>
          <w:sz w:val="32"/>
          <w:szCs w:val="32"/>
        </w:rPr>
        <w:t>室进行资格复审，逾时不到作自动放弃处理。</w:t>
      </w:r>
    </w:p>
    <w:p>
      <w:pPr>
        <w:adjustRightInd w:val="0"/>
        <w:snapToGrid w:val="0"/>
        <w:spacing w:line="520" w:lineRule="exact"/>
        <w:ind w:firstLine="640" w:firstLineChars="200"/>
        <w:rPr>
          <w:rFonts w:hint="eastAsia" w:eastAsia="仿宋_GB2312"/>
          <w:snapToGrid w:val="0"/>
          <w:color w:val="000000"/>
          <w:sz w:val="32"/>
          <w:szCs w:val="32"/>
          <w:lang w:eastAsia="zh-CN"/>
        </w:rPr>
      </w:pPr>
      <w:r>
        <w:rPr>
          <w:rFonts w:hint="eastAsia" w:eastAsia="仿宋_GB2312"/>
          <w:snapToGrid w:val="0"/>
          <w:color w:val="000000"/>
          <w:sz w:val="32"/>
          <w:szCs w:val="32"/>
          <w:lang w:eastAsia="zh-CN"/>
        </w:rPr>
        <w:t>资格复审及适岗评价相关材料的提交要求详见</w:t>
      </w:r>
      <w:r>
        <w:rPr>
          <w:rFonts w:hint="eastAsia" w:eastAsia="仿宋_GB2312"/>
          <w:snapToGrid w:val="0"/>
          <w:color w:val="000000"/>
          <w:sz w:val="32"/>
          <w:szCs w:val="32"/>
        </w:rPr>
        <w:t>如皋市人民政府网站如皋市教育局网页</w:t>
      </w:r>
      <w:r>
        <w:rPr>
          <w:rFonts w:hint="eastAsia" w:eastAsia="仿宋_GB2312"/>
          <w:snapToGrid w:val="0"/>
          <w:color w:val="000000"/>
          <w:sz w:val="32"/>
          <w:szCs w:val="32"/>
          <w:lang w:val="en-US" w:eastAsia="zh-CN"/>
        </w:rPr>
        <w:t>6</w:t>
      </w:r>
      <w:r>
        <w:rPr>
          <w:rFonts w:hint="eastAsia" w:eastAsia="仿宋_GB2312"/>
          <w:snapToGrid w:val="0"/>
          <w:color w:val="000000"/>
          <w:sz w:val="32"/>
          <w:szCs w:val="32"/>
        </w:rPr>
        <w:t>月</w:t>
      </w:r>
      <w:r>
        <w:rPr>
          <w:rFonts w:hint="eastAsia" w:eastAsia="仿宋_GB2312"/>
          <w:snapToGrid w:val="0"/>
          <w:color w:val="000000"/>
          <w:sz w:val="32"/>
          <w:szCs w:val="32"/>
          <w:lang w:val="en-US" w:eastAsia="zh-CN"/>
        </w:rPr>
        <w:t>12</w:t>
      </w:r>
      <w:r>
        <w:rPr>
          <w:rFonts w:hint="eastAsia" w:eastAsia="仿宋_GB2312"/>
          <w:snapToGrid w:val="0"/>
          <w:color w:val="000000"/>
          <w:sz w:val="32"/>
          <w:szCs w:val="32"/>
        </w:rPr>
        <w:t>日发布的《2023年春季如皋市教育局所属学校暨如皋市人社局所属单位委托公开招聘教师笔试成绩公布暨资格复审通知》（http://www.rugao.gov.cn/rgsjyj/gggs/content/01d69f70-ac45-464b-b2a5-27035fe6c96f.html）</w:t>
      </w:r>
      <w:r>
        <w:rPr>
          <w:rFonts w:hint="eastAsia" w:eastAsia="仿宋_GB2312"/>
          <w:snapToGrid w:val="0"/>
          <w:color w:val="000000"/>
          <w:sz w:val="32"/>
          <w:szCs w:val="32"/>
          <w:lang w:eastAsia="zh-CN"/>
        </w:rPr>
        <w:t>。</w:t>
      </w:r>
    </w:p>
    <w:p>
      <w:pPr>
        <w:adjustRightInd w:val="0"/>
        <w:snapToGrid w:val="0"/>
        <w:spacing w:line="520" w:lineRule="exact"/>
        <w:ind w:firstLine="640" w:firstLineChars="200"/>
        <w:rPr>
          <w:rFonts w:hint="default" w:eastAsia="仿宋_GB2312"/>
          <w:snapToGrid w:val="0"/>
          <w:color w:val="000000"/>
          <w:sz w:val="32"/>
          <w:szCs w:val="32"/>
          <w:lang w:val="en-US" w:eastAsia="zh-CN"/>
        </w:rPr>
      </w:pPr>
      <w:r>
        <w:rPr>
          <w:rFonts w:hint="eastAsia" w:eastAsia="仿宋_GB2312"/>
          <w:snapToGrid w:val="0"/>
          <w:color w:val="000000"/>
          <w:sz w:val="32"/>
          <w:szCs w:val="32"/>
        </w:rPr>
        <w:t>联系电话：0513-87623016、876230</w:t>
      </w:r>
      <w:r>
        <w:rPr>
          <w:rFonts w:hint="eastAsia" w:eastAsia="仿宋_GB2312"/>
          <w:snapToGrid w:val="0"/>
          <w:color w:val="000000"/>
          <w:sz w:val="32"/>
          <w:szCs w:val="32"/>
          <w:lang w:val="en-US" w:eastAsia="zh-CN"/>
        </w:rPr>
        <w:t>19。</w:t>
      </w:r>
    </w:p>
    <w:p>
      <w:pPr>
        <w:adjustRightInd w:val="0"/>
        <w:snapToGrid w:val="0"/>
        <w:spacing w:line="520" w:lineRule="exact"/>
        <w:ind w:firstLine="640" w:firstLineChars="200"/>
        <w:rPr>
          <w:rFonts w:eastAsia="仿宋_GB2312"/>
          <w:snapToGrid w:val="0"/>
          <w:color w:val="000000"/>
          <w:kern w:val="0"/>
          <w:sz w:val="32"/>
          <w:szCs w:val="32"/>
        </w:rPr>
      </w:pPr>
    </w:p>
    <w:p>
      <w:pPr>
        <w:adjustRightInd w:val="0"/>
        <w:snapToGrid w:val="0"/>
        <w:spacing w:line="520" w:lineRule="exact"/>
        <w:ind w:left="1598" w:leftChars="304" w:hanging="960" w:hangingChars="300"/>
        <w:rPr>
          <w:rFonts w:eastAsia="仿宋_GB2312"/>
          <w:snapToGrid w:val="0"/>
          <w:color w:val="000000"/>
          <w:kern w:val="0"/>
          <w:sz w:val="32"/>
          <w:szCs w:val="32"/>
        </w:rPr>
      </w:pPr>
      <w:r>
        <w:rPr>
          <w:rFonts w:hint="eastAsia" w:eastAsia="仿宋_GB2312"/>
          <w:snapToGrid w:val="0"/>
          <w:color w:val="000000"/>
          <w:kern w:val="0"/>
          <w:sz w:val="32"/>
          <w:szCs w:val="32"/>
        </w:rPr>
        <w:t>附件</w:t>
      </w:r>
      <w:r>
        <w:rPr>
          <w:rFonts w:hint="eastAsia" w:eastAsia="仿宋_GB2312"/>
          <w:snapToGrid w:val="0"/>
          <w:color w:val="000000"/>
          <w:kern w:val="0"/>
          <w:sz w:val="32"/>
          <w:szCs w:val="32"/>
          <w:lang w:eastAsia="zh-CN"/>
        </w:rPr>
        <w:t>：</w:t>
      </w:r>
      <w:r>
        <w:rPr>
          <w:rFonts w:hint="eastAsia" w:eastAsia="仿宋_GB2312"/>
          <w:snapToGrid w:val="0"/>
          <w:color w:val="000000"/>
          <w:kern w:val="0"/>
          <w:sz w:val="32"/>
          <w:szCs w:val="32"/>
        </w:rPr>
        <w:t>202</w:t>
      </w:r>
      <w:r>
        <w:rPr>
          <w:rFonts w:hint="eastAsia" w:eastAsia="仿宋_GB2312"/>
          <w:snapToGrid w:val="0"/>
          <w:color w:val="000000"/>
          <w:kern w:val="0"/>
          <w:sz w:val="32"/>
          <w:szCs w:val="32"/>
          <w:lang w:val="en-US" w:eastAsia="zh-CN"/>
        </w:rPr>
        <w:t>3</w:t>
      </w:r>
      <w:r>
        <w:rPr>
          <w:rFonts w:hint="eastAsia" w:eastAsia="仿宋_GB2312"/>
          <w:snapToGrid w:val="0"/>
          <w:color w:val="000000"/>
          <w:kern w:val="0"/>
          <w:sz w:val="32"/>
          <w:szCs w:val="32"/>
        </w:rPr>
        <w:t>年</w:t>
      </w:r>
      <w:r>
        <w:rPr>
          <w:rFonts w:hint="eastAsia" w:eastAsia="仿宋_GB2312"/>
          <w:snapToGrid w:val="0"/>
          <w:color w:val="000000"/>
          <w:kern w:val="0"/>
          <w:sz w:val="32"/>
          <w:szCs w:val="32"/>
          <w:lang w:eastAsia="zh-CN"/>
        </w:rPr>
        <w:t>春</w:t>
      </w:r>
      <w:r>
        <w:rPr>
          <w:rFonts w:hint="eastAsia" w:eastAsia="仿宋_GB2312"/>
          <w:snapToGrid w:val="0"/>
          <w:color w:val="000000"/>
          <w:kern w:val="0"/>
          <w:sz w:val="32"/>
          <w:szCs w:val="32"/>
        </w:rPr>
        <w:t>季如皋市招聘教师进入资格复审递补人员名单</w:t>
      </w:r>
    </w:p>
    <w:p>
      <w:pPr>
        <w:adjustRightInd w:val="0"/>
        <w:snapToGrid w:val="0"/>
        <w:spacing w:line="520" w:lineRule="exact"/>
        <w:ind w:firstLine="640" w:firstLineChars="200"/>
        <w:rPr>
          <w:rFonts w:eastAsia="仿宋_GB2312"/>
          <w:snapToGrid w:val="0"/>
          <w:color w:val="000000"/>
          <w:kern w:val="0"/>
          <w:sz w:val="32"/>
          <w:szCs w:val="32"/>
        </w:rPr>
      </w:pPr>
    </w:p>
    <w:p>
      <w:pPr>
        <w:adjustRightInd w:val="0"/>
        <w:snapToGrid w:val="0"/>
        <w:spacing w:line="520" w:lineRule="exact"/>
        <w:ind w:firstLine="640" w:firstLineChars="200"/>
        <w:rPr>
          <w:rFonts w:eastAsia="仿宋_GB2312"/>
          <w:snapToGrid w:val="0"/>
          <w:color w:val="000000"/>
          <w:kern w:val="0"/>
          <w:sz w:val="32"/>
          <w:szCs w:val="32"/>
        </w:rPr>
      </w:pPr>
    </w:p>
    <w:p>
      <w:pPr>
        <w:adjustRightInd w:val="0"/>
        <w:snapToGrid w:val="0"/>
        <w:spacing w:line="520" w:lineRule="exact"/>
        <w:ind w:firstLine="640" w:firstLineChars="200"/>
        <w:rPr>
          <w:rFonts w:eastAsia="仿宋_GB2312"/>
          <w:snapToGrid w:val="0"/>
          <w:color w:val="000000"/>
          <w:kern w:val="0"/>
          <w:sz w:val="32"/>
          <w:szCs w:val="32"/>
        </w:rPr>
      </w:pPr>
      <w:r>
        <w:rPr>
          <w:rFonts w:hint="eastAsia" w:eastAsia="仿宋_GB2312"/>
          <w:snapToGrid w:val="0"/>
          <w:color w:val="000000"/>
          <w:kern w:val="0"/>
          <w:sz w:val="32"/>
          <w:szCs w:val="32"/>
        </w:rPr>
        <w:t xml:space="preserve">                             如皋市教育局</w:t>
      </w:r>
    </w:p>
    <w:p>
      <w:pPr>
        <w:adjustRightInd w:val="0"/>
        <w:snapToGrid w:val="0"/>
        <w:spacing w:line="520" w:lineRule="exact"/>
        <w:ind w:firstLine="640" w:firstLineChars="200"/>
        <w:rPr>
          <w:rFonts w:eastAsia="仿宋_GB2312"/>
          <w:snapToGrid w:val="0"/>
          <w:color w:val="000000"/>
          <w:kern w:val="0"/>
          <w:sz w:val="32"/>
          <w:szCs w:val="32"/>
        </w:rPr>
      </w:pPr>
      <w:r>
        <w:rPr>
          <w:rFonts w:hint="eastAsia" w:eastAsia="仿宋_GB2312"/>
          <w:snapToGrid w:val="0"/>
          <w:color w:val="000000"/>
          <w:kern w:val="0"/>
          <w:sz w:val="32"/>
          <w:szCs w:val="32"/>
        </w:rPr>
        <w:t xml:space="preserve">                           202</w:t>
      </w:r>
      <w:r>
        <w:rPr>
          <w:rFonts w:hint="eastAsia" w:eastAsia="仿宋_GB2312"/>
          <w:snapToGrid w:val="0"/>
          <w:color w:val="000000"/>
          <w:kern w:val="0"/>
          <w:sz w:val="32"/>
          <w:szCs w:val="32"/>
          <w:lang w:val="en-US" w:eastAsia="zh-CN"/>
        </w:rPr>
        <w:t>3</w:t>
      </w:r>
      <w:r>
        <w:rPr>
          <w:rFonts w:hint="eastAsia" w:eastAsia="仿宋_GB2312"/>
          <w:snapToGrid w:val="0"/>
          <w:color w:val="000000"/>
          <w:kern w:val="0"/>
          <w:sz w:val="32"/>
          <w:szCs w:val="32"/>
        </w:rPr>
        <w:t>年</w:t>
      </w:r>
      <w:r>
        <w:rPr>
          <w:rFonts w:hint="eastAsia" w:eastAsia="仿宋_GB2312"/>
          <w:snapToGrid w:val="0"/>
          <w:color w:val="000000"/>
          <w:kern w:val="0"/>
          <w:sz w:val="32"/>
          <w:szCs w:val="32"/>
          <w:lang w:val="en-US" w:eastAsia="zh-CN"/>
        </w:rPr>
        <w:t>6</w:t>
      </w:r>
      <w:r>
        <w:rPr>
          <w:rFonts w:hint="eastAsia" w:eastAsia="仿宋_GB2312"/>
          <w:snapToGrid w:val="0"/>
          <w:color w:val="000000"/>
          <w:kern w:val="0"/>
          <w:sz w:val="32"/>
          <w:szCs w:val="32"/>
        </w:rPr>
        <w:t>月</w:t>
      </w:r>
      <w:r>
        <w:rPr>
          <w:rFonts w:hint="eastAsia" w:eastAsia="仿宋_GB2312"/>
          <w:snapToGrid w:val="0"/>
          <w:color w:val="000000"/>
          <w:kern w:val="0"/>
          <w:sz w:val="32"/>
          <w:szCs w:val="32"/>
          <w:lang w:val="en-US" w:eastAsia="zh-CN"/>
        </w:rPr>
        <w:t>14</w:t>
      </w:r>
      <w:r>
        <w:rPr>
          <w:rFonts w:hint="eastAsia" w:eastAsia="仿宋_GB2312"/>
          <w:snapToGrid w:val="0"/>
          <w:color w:val="000000"/>
          <w:kern w:val="0"/>
          <w:sz w:val="32"/>
          <w:szCs w:val="32"/>
        </w:rPr>
        <w:t>日</w:t>
      </w:r>
    </w:p>
    <w:p>
      <w:pPr>
        <w:adjustRightInd w:val="0"/>
        <w:snapToGrid w:val="0"/>
        <w:spacing w:line="520" w:lineRule="exact"/>
        <w:ind w:firstLine="640" w:firstLineChars="200"/>
        <w:rPr>
          <w:rFonts w:eastAsia="仿宋_GB2312"/>
          <w:snapToGrid w:val="0"/>
          <w:color w:val="000000"/>
          <w:kern w:val="0"/>
          <w:sz w:val="32"/>
          <w:szCs w:val="32"/>
        </w:rPr>
      </w:pPr>
    </w:p>
    <w:p>
      <w:pPr>
        <w:widowControl/>
        <w:shd w:val="clear" w:color="auto" w:fill="FFFFFF"/>
        <w:spacing w:line="520" w:lineRule="exact"/>
        <w:jc w:val="left"/>
        <w:rPr>
          <w:rFonts w:ascii="ˎ̥" w:hAnsi="ˎ̥" w:cs="宋体"/>
          <w:kern w:val="0"/>
          <w:sz w:val="32"/>
          <w:szCs w:val="32"/>
        </w:rPr>
      </w:pPr>
    </w:p>
    <w:p>
      <w:pPr>
        <w:pStyle w:val="3"/>
        <w:spacing w:before="0" w:beforeAutospacing="0" w:after="0" w:afterAutospacing="0" w:line="520" w:lineRule="exact"/>
        <w:jc w:val="both"/>
        <w:rPr>
          <w:rFonts w:hint="eastAsia" w:ascii="Times New Roman" w:hAnsi="Times New Roman" w:eastAsia="仿宋_GB2312"/>
          <w:snapToGrid w:val="0"/>
          <w:color w:val="000000"/>
          <w:sz w:val="32"/>
          <w:szCs w:val="32"/>
          <w:lang w:eastAsia="zh-CN"/>
        </w:rPr>
      </w:pPr>
      <w:r>
        <w:rPr>
          <w:rFonts w:hint="eastAsia" w:ascii="Times New Roman" w:hAnsi="Times New Roman" w:eastAsia="仿宋_GB2312"/>
          <w:snapToGrid w:val="0"/>
          <w:color w:val="000000"/>
          <w:sz w:val="32"/>
          <w:szCs w:val="32"/>
        </w:rPr>
        <w:t>附件</w:t>
      </w:r>
      <w:r>
        <w:rPr>
          <w:rFonts w:hint="eastAsia" w:ascii="Times New Roman" w:hAnsi="Times New Roman" w:eastAsia="仿宋_GB2312"/>
          <w:snapToGrid w:val="0"/>
          <w:color w:val="000000"/>
          <w:sz w:val="32"/>
          <w:szCs w:val="32"/>
          <w:lang w:eastAsia="zh-CN"/>
        </w:rPr>
        <w:t>：</w:t>
      </w:r>
    </w:p>
    <w:p>
      <w:pPr>
        <w:pStyle w:val="3"/>
        <w:spacing w:before="0" w:beforeAutospacing="0" w:after="0" w:afterAutospacing="0" w:line="520" w:lineRule="exact"/>
        <w:jc w:val="center"/>
        <w:rPr>
          <w:rFonts w:ascii="宋体" w:hAnsi="宋体" w:eastAsia="宋体" w:cs="宋体"/>
          <w:b/>
          <w:snapToGrid w:val="0"/>
          <w:color w:val="000000"/>
          <w:sz w:val="36"/>
          <w:szCs w:val="36"/>
        </w:rPr>
      </w:pPr>
      <w:r>
        <w:rPr>
          <w:rFonts w:hint="eastAsia" w:ascii="宋体" w:hAnsi="宋体" w:eastAsia="宋体" w:cs="宋体"/>
          <w:b/>
          <w:snapToGrid w:val="0"/>
          <w:color w:val="000000"/>
          <w:sz w:val="36"/>
          <w:szCs w:val="36"/>
        </w:rPr>
        <w:t>202</w:t>
      </w:r>
      <w:r>
        <w:rPr>
          <w:rFonts w:hint="eastAsia" w:ascii="宋体" w:hAnsi="宋体" w:eastAsia="宋体" w:cs="宋体"/>
          <w:b/>
          <w:snapToGrid w:val="0"/>
          <w:color w:val="000000"/>
          <w:sz w:val="36"/>
          <w:szCs w:val="36"/>
          <w:lang w:val="en-US" w:eastAsia="zh-CN"/>
        </w:rPr>
        <w:t>3</w:t>
      </w:r>
      <w:r>
        <w:rPr>
          <w:rFonts w:hint="eastAsia" w:ascii="宋体" w:hAnsi="宋体" w:eastAsia="宋体" w:cs="宋体"/>
          <w:b/>
          <w:snapToGrid w:val="0"/>
          <w:color w:val="000000"/>
          <w:sz w:val="36"/>
          <w:szCs w:val="36"/>
        </w:rPr>
        <w:t>年</w:t>
      </w:r>
      <w:r>
        <w:rPr>
          <w:rFonts w:hint="eastAsia" w:ascii="宋体" w:hAnsi="宋体" w:eastAsia="宋体" w:cs="宋体"/>
          <w:b/>
          <w:snapToGrid w:val="0"/>
          <w:color w:val="000000"/>
          <w:sz w:val="36"/>
          <w:szCs w:val="36"/>
          <w:lang w:eastAsia="zh-CN"/>
        </w:rPr>
        <w:t>春</w:t>
      </w:r>
      <w:r>
        <w:rPr>
          <w:rFonts w:hint="eastAsia" w:ascii="宋体" w:hAnsi="宋体" w:eastAsia="宋体" w:cs="宋体"/>
          <w:b/>
          <w:snapToGrid w:val="0"/>
          <w:color w:val="000000"/>
          <w:sz w:val="36"/>
          <w:szCs w:val="36"/>
        </w:rPr>
        <w:t>季如皋市招聘教师进入资格复审</w:t>
      </w:r>
    </w:p>
    <w:p>
      <w:pPr>
        <w:pStyle w:val="3"/>
        <w:spacing w:before="0" w:beforeAutospacing="0" w:after="0" w:afterAutospacing="0" w:line="520" w:lineRule="exact"/>
        <w:jc w:val="center"/>
        <w:rPr>
          <w:rFonts w:ascii="宋体" w:hAnsi="宋体" w:eastAsia="宋体" w:cs="宋体"/>
          <w:b/>
          <w:snapToGrid w:val="0"/>
          <w:color w:val="000000"/>
          <w:sz w:val="36"/>
          <w:szCs w:val="36"/>
        </w:rPr>
      </w:pPr>
      <w:r>
        <w:rPr>
          <w:rFonts w:hint="eastAsia" w:ascii="宋体" w:hAnsi="宋体" w:eastAsia="宋体" w:cs="宋体"/>
          <w:b/>
          <w:snapToGrid w:val="0"/>
          <w:color w:val="000000"/>
          <w:sz w:val="36"/>
          <w:szCs w:val="36"/>
        </w:rPr>
        <w:t>递补人员名单</w:t>
      </w:r>
    </w:p>
    <w:p>
      <w:pPr>
        <w:pStyle w:val="3"/>
        <w:spacing w:before="0" w:beforeAutospacing="0" w:after="0" w:afterAutospacing="0" w:line="240" w:lineRule="exact"/>
        <w:jc w:val="center"/>
        <w:rPr>
          <w:rFonts w:ascii="宋体" w:hAnsi="宋体" w:eastAsia="宋体" w:cs="宋体"/>
          <w:b/>
          <w:snapToGrid w:val="0"/>
          <w:color w:val="000000"/>
          <w:sz w:val="44"/>
          <w:szCs w:val="24"/>
        </w:rPr>
      </w:pPr>
    </w:p>
    <w:tbl>
      <w:tblPr>
        <w:tblStyle w:val="4"/>
        <w:tblW w:w="8500" w:type="dxa"/>
        <w:tblInd w:w="0" w:type="dxa"/>
        <w:tblLayout w:type="fixed"/>
        <w:tblCellMar>
          <w:top w:w="0" w:type="dxa"/>
          <w:left w:w="108" w:type="dxa"/>
          <w:bottom w:w="0" w:type="dxa"/>
          <w:right w:w="108" w:type="dxa"/>
        </w:tblCellMar>
      </w:tblPr>
      <w:tblGrid>
        <w:gridCol w:w="1226"/>
        <w:gridCol w:w="1622"/>
        <w:gridCol w:w="1597"/>
        <w:gridCol w:w="1430"/>
        <w:gridCol w:w="1192"/>
        <w:gridCol w:w="1433"/>
      </w:tblGrid>
      <w:tr>
        <w:tblPrEx>
          <w:tblCellMar>
            <w:top w:w="0" w:type="dxa"/>
            <w:left w:w="108" w:type="dxa"/>
            <w:bottom w:w="0" w:type="dxa"/>
            <w:right w:w="108" w:type="dxa"/>
          </w:tblCellMar>
        </w:tblPrEx>
        <w:trPr>
          <w:trHeight w:val="374" w:hRule="atLeast"/>
        </w:trPr>
        <w:tc>
          <w:tcPr>
            <w:tcW w:w="1226"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Calibri" w:hAnsi="Calibri" w:cs="Calibri"/>
                <w:b/>
                <w:bCs/>
                <w:color w:val="000000"/>
                <w:kern w:val="0"/>
                <w:sz w:val="22"/>
                <w:szCs w:val="22"/>
              </w:rPr>
            </w:pPr>
            <w:r>
              <w:rPr>
                <w:rFonts w:ascii="Calibri" w:hAnsi="Calibri" w:cs="Calibri"/>
                <w:b/>
                <w:bCs/>
                <w:color w:val="000000"/>
                <w:kern w:val="0"/>
                <w:sz w:val="22"/>
                <w:szCs w:val="22"/>
              </w:rPr>
              <w:t>岗位代码</w:t>
            </w:r>
          </w:p>
        </w:tc>
        <w:tc>
          <w:tcPr>
            <w:tcW w:w="162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Calibri" w:hAnsi="Calibri" w:cs="Calibri"/>
                <w:b/>
                <w:bCs/>
                <w:color w:val="000000"/>
                <w:kern w:val="0"/>
                <w:sz w:val="22"/>
                <w:szCs w:val="22"/>
              </w:rPr>
            </w:pPr>
            <w:r>
              <w:rPr>
                <w:rFonts w:ascii="Calibri" w:hAnsi="Calibri" w:cs="Calibri"/>
                <w:b/>
                <w:bCs/>
                <w:color w:val="000000"/>
                <w:kern w:val="0"/>
                <w:sz w:val="22"/>
                <w:szCs w:val="22"/>
              </w:rPr>
              <w:t>学段学科</w:t>
            </w:r>
          </w:p>
        </w:tc>
        <w:tc>
          <w:tcPr>
            <w:tcW w:w="159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Calibri" w:hAnsi="Calibri" w:cs="Calibri"/>
                <w:b/>
                <w:bCs/>
                <w:color w:val="000000"/>
                <w:kern w:val="0"/>
                <w:sz w:val="22"/>
                <w:szCs w:val="22"/>
              </w:rPr>
            </w:pPr>
            <w:r>
              <w:rPr>
                <w:rFonts w:ascii="Calibri" w:hAnsi="Calibri" w:cs="Calibri"/>
                <w:b/>
                <w:bCs/>
                <w:color w:val="000000"/>
                <w:kern w:val="0"/>
                <w:sz w:val="22"/>
                <w:szCs w:val="22"/>
              </w:rPr>
              <w:t>准考证号</w:t>
            </w:r>
          </w:p>
        </w:tc>
        <w:tc>
          <w:tcPr>
            <w:tcW w:w="143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Calibri" w:hAnsi="Calibri" w:cs="Calibri"/>
                <w:b/>
                <w:bCs/>
                <w:color w:val="000000"/>
                <w:kern w:val="0"/>
                <w:sz w:val="22"/>
                <w:szCs w:val="22"/>
              </w:rPr>
            </w:pPr>
            <w:r>
              <w:rPr>
                <w:rFonts w:ascii="Calibri" w:hAnsi="Calibri" w:cs="Calibri"/>
                <w:b/>
                <w:bCs/>
                <w:color w:val="000000"/>
                <w:kern w:val="0"/>
                <w:sz w:val="22"/>
                <w:szCs w:val="22"/>
              </w:rPr>
              <w:t>姓名</w:t>
            </w:r>
          </w:p>
        </w:tc>
        <w:tc>
          <w:tcPr>
            <w:tcW w:w="1192"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Calibri" w:hAnsi="Calibri" w:cs="Calibri"/>
                <w:b/>
                <w:bCs/>
                <w:color w:val="000000"/>
                <w:kern w:val="0"/>
                <w:sz w:val="22"/>
                <w:szCs w:val="22"/>
              </w:rPr>
            </w:pPr>
            <w:r>
              <w:rPr>
                <w:rFonts w:ascii="Calibri" w:hAnsi="Calibri" w:cs="Calibri"/>
                <w:b/>
                <w:bCs/>
                <w:color w:val="000000"/>
                <w:kern w:val="0"/>
                <w:sz w:val="22"/>
                <w:szCs w:val="22"/>
              </w:rPr>
              <w:t>笔试成绩</w:t>
            </w:r>
          </w:p>
        </w:tc>
        <w:tc>
          <w:tcPr>
            <w:tcW w:w="14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hint="eastAsia" w:ascii="Calibri" w:hAnsi="Calibri" w:eastAsia="宋体" w:cs="Calibri"/>
                <w:b/>
                <w:bCs/>
                <w:color w:val="000000"/>
                <w:kern w:val="0"/>
                <w:sz w:val="22"/>
                <w:szCs w:val="22"/>
                <w:lang w:eastAsia="zh-CN"/>
              </w:rPr>
            </w:pPr>
            <w:r>
              <w:rPr>
                <w:rFonts w:hint="eastAsia" w:ascii="Calibri" w:hAnsi="Calibri" w:cs="Calibri"/>
                <w:b/>
                <w:bCs/>
                <w:color w:val="000000"/>
                <w:kern w:val="0"/>
                <w:sz w:val="22"/>
                <w:szCs w:val="22"/>
                <w:lang w:eastAsia="zh-CN"/>
              </w:rPr>
              <w:t>资格复审号</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A02</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中学数学</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谭双琴</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23102122</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61.2</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hint="default" w:ascii="Calibri" w:hAnsi="Calibri" w:eastAsia="宋体" w:cs="Calibri"/>
                <w:color w:val="000000"/>
                <w:kern w:val="0"/>
                <w:sz w:val="22"/>
                <w:szCs w:val="22"/>
                <w:lang w:val="en-US" w:eastAsia="zh-CN"/>
              </w:rPr>
            </w:pPr>
            <w:r>
              <w:rPr>
                <w:rFonts w:hint="default" w:ascii="Calibri" w:hAnsi="Calibri" w:eastAsia="宋体" w:cs="Calibri"/>
                <w:i w:val="0"/>
                <w:iCs w:val="0"/>
                <w:color w:val="000000"/>
                <w:kern w:val="0"/>
                <w:sz w:val="22"/>
                <w:szCs w:val="22"/>
                <w:u w:val="none"/>
                <w:lang w:val="en-US" w:eastAsia="zh-CN" w:bidi="ar"/>
              </w:rPr>
              <w:t>647</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A05</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中学化学</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高红</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23100421</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64.3</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648</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A05</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中学化学</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陈康</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23100401</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64.1</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649</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A05</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中学化学</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卜乐然</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23100404</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60.2</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650</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A09</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中学地理</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鲍欣言</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23100118</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60.8</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651</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A09</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中学地理</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王淑陈</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23100132</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60.4</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652</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A16</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中学英语</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王尧</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23209228</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82.3</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653</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A18</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中学物理</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王钰瑞</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23103526</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62.3</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654</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A19</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中学物理</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孙愉</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23103708</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61.8</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655</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A24</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中学地理</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林心雨</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23100309</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60.3</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656</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A29</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佘明星</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23105333</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65.8</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657</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A29</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季盼盼</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23105509</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65.8</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658</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A29</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岑丽萍</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23105526</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65.8</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659</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A30</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翟风华</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23105624</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67.9</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660</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A30</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时薇</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23105727</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67.7</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661</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A30</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杨卉</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23105825</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67.4</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662</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A30</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黄婷钰</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23105630</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67.3</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663</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A30</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孙敏</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23105818</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67.3</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664</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A31</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张雪</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23106122</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68.5</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665</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A31</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晁艳</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23106013</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68.3</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666</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A32</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冯小玲</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23106220</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667</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A32</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小学语文</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王宇</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23106408</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668</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A34</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小学数学</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李雯</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23102816</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61</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669</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A34</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小学数学</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王诗颖</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23102732</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60.8</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670</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A34</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小学数学</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卫苏烨</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23102702</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60.4</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671</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A36</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小学信息技术</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胥心心</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23104132</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73.4</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672</w:t>
            </w:r>
          </w:p>
        </w:tc>
      </w:tr>
      <w:tr>
        <w:tblPrEx>
          <w:tblCellMar>
            <w:top w:w="0" w:type="dxa"/>
            <w:left w:w="108" w:type="dxa"/>
            <w:bottom w:w="0" w:type="dxa"/>
            <w:right w:w="108" w:type="dxa"/>
          </w:tblCellMar>
        </w:tblPrEx>
        <w:trPr>
          <w:trHeight w:val="374"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A37</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小学音乐</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石海云</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23104523</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72.4</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673</w:t>
            </w:r>
          </w:p>
        </w:tc>
      </w:tr>
      <w:tr>
        <w:tblPrEx>
          <w:tblCellMar>
            <w:top w:w="0" w:type="dxa"/>
            <w:left w:w="108" w:type="dxa"/>
            <w:bottom w:w="0" w:type="dxa"/>
            <w:right w:w="108" w:type="dxa"/>
          </w:tblCellMar>
        </w:tblPrEx>
        <w:trPr>
          <w:trHeight w:val="396" w:hRule="atLeast"/>
        </w:trPr>
        <w:tc>
          <w:tcPr>
            <w:tcW w:w="1226" w:type="dxa"/>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A41</w:t>
            </w:r>
          </w:p>
        </w:tc>
        <w:tc>
          <w:tcPr>
            <w:tcW w:w="162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特殊教育</w:t>
            </w:r>
          </w:p>
        </w:tc>
        <w:tc>
          <w:tcPr>
            <w:tcW w:w="159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卢鹏飞</w:t>
            </w:r>
          </w:p>
        </w:tc>
        <w:tc>
          <w:tcPr>
            <w:tcW w:w="143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23206710</w:t>
            </w:r>
          </w:p>
        </w:tc>
        <w:tc>
          <w:tcPr>
            <w:tcW w:w="11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65.9</w:t>
            </w:r>
          </w:p>
        </w:tc>
        <w:tc>
          <w:tcPr>
            <w:tcW w:w="1433"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center"/>
              <w:textAlignment w:val="bottom"/>
              <w:rPr>
                <w:rFonts w:ascii="Calibri" w:hAnsi="Calibri" w:cs="Calibri"/>
                <w:color w:val="000000"/>
                <w:kern w:val="0"/>
                <w:sz w:val="22"/>
                <w:szCs w:val="22"/>
              </w:rPr>
            </w:pPr>
            <w:r>
              <w:rPr>
                <w:rFonts w:hint="default" w:ascii="Calibri" w:hAnsi="Calibri" w:eastAsia="宋体" w:cs="Calibri"/>
                <w:i w:val="0"/>
                <w:iCs w:val="0"/>
                <w:color w:val="000000"/>
                <w:kern w:val="0"/>
                <w:sz w:val="22"/>
                <w:szCs w:val="22"/>
                <w:u w:val="none"/>
                <w:lang w:val="en-US" w:eastAsia="zh-CN" w:bidi="ar"/>
              </w:rPr>
              <w:t>674</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Arial"/>
    <w:panose1 w:val="020B0604020202020204"/>
    <w:charset w:val="00"/>
    <w:family w:val="roman"/>
    <w:pitch w:val="default"/>
    <w:sig w:usb0="00000000" w:usb1="00000000" w:usb2="00000000" w:usb3="00000000" w:csb0="00000001"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Y5YzMxNDhmNjYwODhmMDRmMGQwNDQyMzcyN2I5NjQifQ=="/>
  </w:docVars>
  <w:rsids>
    <w:rsidRoot w:val="00F17C1C"/>
    <w:rsid w:val="00030DD8"/>
    <w:rsid w:val="000F6B1B"/>
    <w:rsid w:val="001262FC"/>
    <w:rsid w:val="002C1B76"/>
    <w:rsid w:val="003F6609"/>
    <w:rsid w:val="00444E1C"/>
    <w:rsid w:val="007A1C9F"/>
    <w:rsid w:val="007A2A0A"/>
    <w:rsid w:val="009C5E0A"/>
    <w:rsid w:val="00A21DFC"/>
    <w:rsid w:val="00D01ECF"/>
    <w:rsid w:val="00DD39F7"/>
    <w:rsid w:val="00F17C1C"/>
    <w:rsid w:val="00F526F3"/>
    <w:rsid w:val="020C196E"/>
    <w:rsid w:val="0D3410A5"/>
    <w:rsid w:val="0F21431F"/>
    <w:rsid w:val="1EC9393F"/>
    <w:rsid w:val="280F25FF"/>
    <w:rsid w:val="3CD55026"/>
    <w:rsid w:val="527B278B"/>
    <w:rsid w:val="540F128A"/>
    <w:rsid w:val="544E5829"/>
    <w:rsid w:val="587B60DB"/>
    <w:rsid w:val="680D45D4"/>
    <w:rsid w:val="709E222E"/>
    <w:rsid w:val="78AF11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unhideWhenUsed/>
    <w:uiPriority w:val="1"/>
  </w:style>
  <w:style w:type="table" w:default="1" w:styleId="4">
    <w:name w:val="Normal Table"/>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Normal (Web)"/>
    <w:basedOn w:val="1"/>
    <w:qFormat/>
    <w:uiPriority w:val="0"/>
    <w:pPr>
      <w:widowControl/>
      <w:spacing w:before="100" w:beforeAutospacing="1" w:after="100" w:afterAutospacing="1"/>
      <w:jc w:val="left"/>
    </w:pPr>
    <w:rPr>
      <w:rFonts w:ascii="Arial Unicode MS" w:hAnsi="Arial Unicode MS" w:eastAsia="Arial Unicode MS"/>
      <w:kern w:val="0"/>
      <w:sz w:val="24"/>
      <w:szCs w:val="2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639</Words>
  <Characters>1157</Characters>
  <Lines>7</Lines>
  <Paragraphs>2</Paragraphs>
  <TotalTime>3</TotalTime>
  <ScaleCrop>false</ScaleCrop>
  <LinksUpToDate>false</LinksUpToDate>
  <CharactersWithSpaces>1213</CharactersWithSpaces>
  <Application>WPS Office_11.8.2.11019_F1E327BC-269C-435d-A152-05C5408002CA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2022-08-28T02:34:00Z</dcterms:created>
  <dc:creator>Administrator</dc:creator>
  <cp:lastModifiedBy>彩彩</cp:lastModifiedBy>
  <cp:lastPrinted>2023-06-14T05:53:00Z</cp:lastPrinted>
  <dcterms:modified xsi:type="dcterms:W3CDTF">2023-06-14T06:49:31Z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2052-11.8.2.11019</vt:lpwstr>
  </property>
  <property fmtid="{D5CDD505-2E9C-101B-9397-08002B2CF9AE}" pid="3" name="ICV">
    <vt:lpwstr>6E5C8A52AAA14210A7D7442E47F42378</vt:lpwstr>
  </property>
</Properties>
</file>