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797" w:type="dxa"/>
        <w:tblInd w:w="-462" w:type="dxa"/>
        <w:tblBorders>
          <w:top w:val="single" w:color="000000" w:sz="6" w:space="0"/>
          <w:left w:val="single" w:color="000000" w:sz="6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45" w:type="dxa"/>
          <w:left w:w="45" w:type="dxa"/>
          <w:bottom w:w="45" w:type="dxa"/>
          <w:right w:w="45" w:type="dxa"/>
        </w:tblCellMar>
      </w:tblPr>
      <w:tblGrid>
        <w:gridCol w:w="497"/>
        <w:gridCol w:w="1530"/>
        <w:gridCol w:w="914"/>
        <w:gridCol w:w="867"/>
        <w:gridCol w:w="1664"/>
        <w:gridCol w:w="830"/>
        <w:gridCol w:w="1998"/>
        <w:gridCol w:w="49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2212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bookmarkStart w:id="0" w:name="_GoBack"/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考生 姓名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单位代码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302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101100100929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龚蓓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302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101100101012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宰森超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302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101100101306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方珺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302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101100101311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金琴琴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302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101100100710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邓希文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302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101100100619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曹丹薇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302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101100101425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魏吉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302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101100101704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陈玉洁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302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101100101317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韩冰雁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初中道德与法治教师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302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101100101909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凌静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302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101100101720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屠春杰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初中体育教师兼健康指导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302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101100100816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凌璐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302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101100100828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赵星宇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302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101100100912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胡子谦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302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101100100919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欧阳静闻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302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101100101114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徐卉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302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101100101129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徐倪明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302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101100101204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张顺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302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101100100108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朱思雪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302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101100100223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倪彬杰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302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101100100319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蒋丹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302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101100101404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程梓潇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302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101100101411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徐静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302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101100101419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刘焱尧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302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101100101620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杨伟尧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302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101100101630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岳立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shd w:val="clear"/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302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101100101510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沈思思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340" w:hRule="atLeast"/>
        </w:trPr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101100100719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张瑾淼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扬州市京华梅岭中学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初中心理教师</w:t>
            </w:r>
          </w:p>
        </w:tc>
        <w:tc>
          <w:tcPr>
            <w:tcW w:w="0" w:type="auto"/>
            <w:tcBorders>
              <w:top w:val="single" w:color="000000" w:sz="2" w:space="0"/>
              <w:left w:val="single" w:color="000000" w:sz="2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bookmarkEnd w:id="0"/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30" w:lineRule="atLeast"/>
        <w:ind w:lef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注：具体事项以招录单位发放的体检通知为准。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0FA16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2023-07-31T01:58:02Z</dcterms:created>
  <dc:creator>Administrator</dc:creator>
  <cp:lastModifiedBy>Administrator</cp:lastModifiedBy>
  <dcterms:modified xsi:type="dcterms:W3CDTF">2023-07-31T01:58:19Z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73F5922F978D4A79AAE615C120CDD53F_12</vt:lpwstr>
  </property>
</Properties>
</file>