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  <w:bookmarkStart w:id="0" w:name="_GoBack"/>
      <w:bookmarkEnd w:id="0"/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both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全称）在编在岗人员。同意其报考2023年度合肥市第七十五中学公开招聘工作人员考试。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如被录用，将配合相关单位办理其档案、工资、党团关系的移交手续。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IwODM2NmI5M2U1OTJhN2Q3Yzg1NjgwODc2NzFkM2I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107240FA"/>
    <w:rsid w:val="12555A81"/>
    <w:rsid w:val="1696121C"/>
    <w:rsid w:val="22904852"/>
    <w:rsid w:val="37EA2644"/>
    <w:rsid w:val="3B4A5A67"/>
    <w:rsid w:val="69407A67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136</Words>
  <Characters>139</Characters>
  <Lines>1</Lines>
  <Paragraphs>1</Paragraphs>
  <TotalTime>12</TotalTime>
  <ScaleCrop>false</ScaleCrop>
  <LinksUpToDate>false</LinksUpToDate>
  <CharactersWithSpaces>238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WPS_1670290628</cp:lastModifiedBy>
  <dcterms:modified xsi:type="dcterms:W3CDTF">2023-09-12T00:39:10Z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736B2B267F254D43A0E656F436A99763_12</vt:lpwstr>
  </property>
</Properties>
</file>