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/>
      </w:pPr>
      <w:r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2023年面向我省退役运动员专项公开招聘体育教师岗位表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397"/>
        <w:gridCol w:w="397"/>
        <w:gridCol w:w="491"/>
        <w:gridCol w:w="397"/>
        <w:gridCol w:w="303"/>
        <w:gridCol w:w="444"/>
        <w:gridCol w:w="303"/>
        <w:gridCol w:w="460"/>
        <w:gridCol w:w="1981"/>
        <w:gridCol w:w="303"/>
        <w:gridCol w:w="397"/>
        <w:gridCol w:w="180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拟聘人数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招聘岗位所需资格条件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考试测试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方法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联系人及联系电话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其他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笔试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专业测试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亳州市利辛县教育局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城区小学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需获得全国性体育比赛前八名或获得一级运动员及以上称号（田径优先)。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岗位要求相应的教师资格证，如暂未取得，须在聘用后两年内取得。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县教育局人事股0558-8800222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县体育事业发展中心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林宏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013966887922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城区中学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中学体育教师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40周岁以下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是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2023年面向我省退役运动员专项公开招聘体育教师报名表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</w:pP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1"/>
        <w:gridCol w:w="158"/>
        <w:gridCol w:w="1767"/>
        <w:gridCol w:w="159"/>
        <w:gridCol w:w="885"/>
        <w:gridCol w:w="882"/>
        <w:gridCol w:w="80"/>
        <w:gridCol w:w="78"/>
        <w:gridCol w:w="230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  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  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  族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（照 片）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运动项目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（毕业院校、专业及时间）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运动等级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进入优秀运动队时间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退役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职业资格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意向单位及岗位名称（可填多个）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1.意向单位+岗位名称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2.意向单位+岗位名称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3.意向单位+岗位名称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……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主要比赛成绩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本人签名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本人承诺自愿诚信报考，以上信息均为真实，如有虚假，由本人承担相应后果。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                          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1" w:lineRule="atLeast"/>
        <w:ind w:left="0" w:right="0" w:firstLine="42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780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2023-09-15T09:41:37Z</dcterms:created>
  <dc:creator>SX-T</dc:creator>
  <cp:lastModifiedBy>SX-T</cp:lastModifiedBy>
  <dcterms:modified xsi:type="dcterms:W3CDTF">2023-09-15T09:41:59Z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1BFE028A5BD4419C977A9890192E43CA_12</vt:lpwstr>
  </property>
</Properties>
</file>