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锡林郭勒盟第二中学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简介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20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锡林郭勒盟第二中学</w:t>
      </w:r>
      <w:r>
        <w:rPr>
          <w:rFonts w:hint="eastAsia" w:ascii="仿宋" w:hAnsi="仿宋" w:eastAsia="仿宋" w:cs="仿宋"/>
          <w:sz w:val="32"/>
          <w:szCs w:val="32"/>
        </w:rPr>
        <w:t>是1973年建成的一所完全中学，自治区首批34所重点中学之一，自治区示范性普通高级中学，</w:t>
      </w:r>
      <w:r>
        <w:rPr>
          <w:rFonts w:hint="eastAsia" w:ascii="仿宋" w:hAnsi="仿宋" w:eastAsia="仿宋" w:cs="仿宋"/>
          <w:sz w:val="32"/>
          <w:szCs w:val="20"/>
        </w:rPr>
        <w:t>“全国教育系统先进集体”。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校园占地面积7.22万平米，建筑面积3.84万平米。现有教学班72个，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其中高中班级57个，初中班级15个，</w:t>
      </w:r>
      <w:r>
        <w:rPr>
          <w:rFonts w:hint="eastAsia" w:ascii="仿宋" w:hAnsi="仿宋" w:eastAsia="仿宋" w:cs="仿宋"/>
          <w:sz w:val="32"/>
          <w:szCs w:val="32"/>
        </w:rPr>
        <w:t>学生2990人。教职工3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27</w:t>
      </w:r>
      <w:r>
        <w:rPr>
          <w:rFonts w:hint="eastAsia" w:ascii="仿宋" w:hAnsi="仿宋" w:eastAsia="仿宋" w:cs="仿宋"/>
          <w:sz w:val="32"/>
          <w:szCs w:val="32"/>
        </w:rPr>
        <w:t>人，专任教师3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人，其中硕士学历75人，本科学历250人；正高级教师3人，高级教师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79</w:t>
      </w:r>
      <w:r>
        <w:rPr>
          <w:rFonts w:hint="eastAsia" w:ascii="仿宋" w:hAnsi="仿宋" w:eastAsia="仿宋" w:cs="仿宋"/>
          <w:sz w:val="32"/>
          <w:szCs w:val="32"/>
        </w:rPr>
        <w:t>人，中级教师136人。 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近年来，学校办学条件不断改善，文化内涵不断丰富，教学成绩、学科竞赛、科技创新、体育、艺术等成绩始终居全盟前列。被评为“全国名优学校”“全国校本建设重点实验学校”“全国科技教育创新优秀学校”“全国青少年人工智能活动特色单位”“全国新课程写作教学示范校”“国家级足球特色学校”“国家级篮球特色学校”“自治区普通高中管理先进学校”“自治区绿色学校”“自治区普通高中新课改样本校”“自治区知识产权教育示范学校”“自治区文明校园”“自治区首批美育特色学校”“自治区级田径项目传统学校”。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锡林郭勒盟蒙古族中学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简介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atLeas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atLeas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锡林郭勒盟蒙古族中学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隶属于锡林郭勒盟教育局，是一所国家通用语言和民族语言授课相结合的完全中学。学校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始建于1953年，是内蒙古自治区示范性普通高级中学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荣获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全国教育系统先进集体、教育部依法治校示范校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等十余项国家级荣誉。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atLeas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2021年新校区正式启用，总投资6.2亿元,总占地面积16万平方米,总建筑面积9.5万平方米。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新校区设计充分吸收“未来学校”的办学理念,以学生为中心,把知识学习与生活体验、交流创造、协作实验等充分融合,满足个性化学习需求,结合云技术打造数字化学习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校园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,创建教育特色鲜明,教学质量一流的精品校园。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atLeas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学校现有教学班 60 个，</w:t>
      </w:r>
      <w:r>
        <w:rPr>
          <w:rFonts w:hint="eastAsia" w:ascii="Times New Roman" w:hAnsi="Times New Roman" w:cs="Times New Roman"/>
          <w:lang w:eastAsia="zh-CN"/>
        </w:rPr>
        <w:t>其中通用语言授课班级</w:t>
      </w:r>
      <w:r>
        <w:rPr>
          <w:rFonts w:hint="eastAsia" w:ascii="Times New Roman" w:hAnsi="Times New Roman" w:cs="Times New Roman"/>
          <w:lang w:val="en-US" w:eastAsia="zh-CN"/>
        </w:rPr>
        <w:t>30个，民族语言授课班级30个。</w:t>
      </w:r>
      <w:r>
        <w:rPr>
          <w:rFonts w:hint="default" w:ascii="Times New Roman" w:hAnsi="Times New Roman" w:eastAsia="仿宋_GB2312" w:cs="Times New Roman"/>
        </w:rPr>
        <w:t xml:space="preserve">在校生 </w:t>
      </w:r>
      <w:r>
        <w:rPr>
          <w:rFonts w:hint="eastAsia" w:ascii="Times New Roman" w:hAnsi="Times New Roman" w:cs="Times New Roman"/>
          <w:lang w:val="en-US" w:eastAsia="zh-CN"/>
        </w:rPr>
        <w:t>2715</w:t>
      </w:r>
      <w:r>
        <w:rPr>
          <w:rFonts w:hint="default" w:ascii="Times New Roman" w:hAnsi="Times New Roman" w:eastAsia="仿宋_GB2312" w:cs="Times New Roman"/>
        </w:rPr>
        <w:t>人（民族语言授课</w:t>
      </w:r>
      <w:r>
        <w:rPr>
          <w:rFonts w:hint="default" w:ascii="Times New Roman" w:hAnsi="Times New Roman" w:eastAsia="仿宋_GB2312" w:cs="Times New Roman"/>
          <w:spacing w:val="-27"/>
        </w:rPr>
        <w:t xml:space="preserve">高中 </w:t>
      </w:r>
      <w:r>
        <w:rPr>
          <w:rFonts w:hint="default" w:ascii="Times New Roman" w:hAnsi="Times New Roman" w:eastAsia="仿宋_GB2312" w:cs="Times New Roman"/>
        </w:rPr>
        <w:t>1</w:t>
      </w:r>
      <w:r>
        <w:rPr>
          <w:rFonts w:hint="eastAsia" w:ascii="Times New Roman" w:hAnsi="Times New Roman" w:cs="Times New Roman"/>
          <w:lang w:val="en-US" w:eastAsia="zh-CN"/>
        </w:rPr>
        <w:t>459</w:t>
      </w:r>
      <w:r>
        <w:rPr>
          <w:rFonts w:hint="default" w:ascii="Times New Roman" w:hAnsi="Times New Roman" w:eastAsia="仿宋_GB2312" w:cs="Times New Roman"/>
        </w:rPr>
        <w:t xml:space="preserve"> </w:t>
      </w:r>
      <w:r>
        <w:rPr>
          <w:rFonts w:hint="default" w:ascii="Times New Roman" w:hAnsi="Times New Roman" w:eastAsia="仿宋_GB2312" w:cs="Times New Roman"/>
          <w:spacing w:val="-16"/>
        </w:rPr>
        <w:t>人，国家通用语言授课</w:t>
      </w:r>
      <w:r>
        <w:rPr>
          <w:rFonts w:hint="eastAsia" w:ascii="Times New Roman" w:hAnsi="Times New Roman" w:cs="Times New Roman"/>
          <w:spacing w:val="-16"/>
          <w:lang w:val="en-US" w:eastAsia="zh-CN"/>
        </w:rPr>
        <w:t>1256</w:t>
      </w:r>
      <w:r>
        <w:rPr>
          <w:rFonts w:hint="default" w:ascii="Times New Roman" w:hAnsi="Times New Roman" w:eastAsia="仿宋_GB2312" w:cs="Times New Roman"/>
        </w:rPr>
        <w:t xml:space="preserve"> 人</w:t>
      </w:r>
      <w:r>
        <w:rPr>
          <w:rFonts w:hint="default" w:ascii="Times New Roman" w:hAnsi="Times New Roman" w:eastAsia="仿宋_GB2312" w:cs="Times New Roman"/>
          <w:spacing w:val="-159"/>
        </w:rPr>
        <w:t>）</w:t>
      </w:r>
      <w:r>
        <w:rPr>
          <w:rFonts w:hint="eastAsia" w:ascii="Times New Roman" w:hAnsi="Times New Roman" w:cs="Times New Roman"/>
          <w:spacing w:val="-159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-15"/>
        </w:rPr>
        <w:t xml:space="preserve">其中住宿生 </w:t>
      </w:r>
      <w:r>
        <w:rPr>
          <w:rFonts w:hint="default" w:ascii="Times New Roman" w:hAnsi="Times New Roman" w:eastAsia="仿宋_GB2312" w:cs="Times New Roman"/>
        </w:rPr>
        <w:t>1511</w:t>
      </w:r>
      <w:r>
        <w:rPr>
          <w:rFonts w:hint="default" w:ascii="Times New Roman" w:hAnsi="Times New Roman" w:eastAsia="仿宋_GB2312" w:cs="Times New Roman"/>
          <w:spacing w:val="-9"/>
        </w:rPr>
        <w:t xml:space="preserve"> </w:t>
      </w:r>
      <w:r>
        <w:rPr>
          <w:rFonts w:hint="default" w:ascii="Times New Roman" w:hAnsi="Times New Roman" w:eastAsia="仿宋_GB2312" w:cs="Times New Roman"/>
          <w:spacing w:val="-15"/>
        </w:rPr>
        <w:t xml:space="preserve">人。现有在编教职工 </w:t>
      </w:r>
      <w:r>
        <w:rPr>
          <w:rFonts w:hint="default" w:ascii="Times New Roman" w:hAnsi="Times New Roman" w:eastAsia="仿宋_GB2312" w:cs="Times New Roman"/>
        </w:rPr>
        <w:t>3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</w:rPr>
        <w:t>5</w:t>
      </w:r>
      <w:r>
        <w:rPr>
          <w:rFonts w:hint="default" w:ascii="Times New Roman" w:hAnsi="Times New Roman" w:eastAsia="仿宋_GB2312" w:cs="Times New Roman"/>
          <w:spacing w:val="-5"/>
        </w:rPr>
        <w:t xml:space="preserve"> </w:t>
      </w:r>
      <w:r>
        <w:rPr>
          <w:rFonts w:hint="default" w:ascii="Times New Roman" w:hAnsi="Times New Roman" w:eastAsia="仿宋_GB2312" w:cs="Times New Roman"/>
          <w:spacing w:val="-19"/>
        </w:rPr>
        <w:t>人，其中</w:t>
      </w:r>
      <w:r>
        <w:rPr>
          <w:rFonts w:hint="default" w:ascii="Times New Roman" w:hAnsi="Times New Roman" w:eastAsia="仿宋_GB2312" w:cs="Times New Roman"/>
          <w:spacing w:val="-6"/>
        </w:rPr>
        <w:t xml:space="preserve">正高级教师 </w:t>
      </w:r>
      <w:r>
        <w:rPr>
          <w:rFonts w:hint="default" w:ascii="Times New Roman" w:hAnsi="Times New Roman" w:eastAsia="仿宋_GB2312" w:cs="Times New Roman"/>
        </w:rPr>
        <w:t>3</w:t>
      </w:r>
      <w:r>
        <w:rPr>
          <w:rFonts w:hint="default" w:ascii="Times New Roman" w:hAnsi="Times New Roman" w:eastAsia="仿宋_GB2312" w:cs="Times New Roman"/>
          <w:spacing w:val="3"/>
        </w:rPr>
        <w:t xml:space="preserve"> </w:t>
      </w:r>
      <w:r>
        <w:rPr>
          <w:rFonts w:hint="default" w:ascii="Times New Roman" w:hAnsi="Times New Roman" w:eastAsia="仿宋_GB2312" w:cs="Times New Roman"/>
          <w:spacing w:val="-7"/>
        </w:rPr>
        <w:t xml:space="preserve">人、特级教师 </w:t>
      </w:r>
      <w:r>
        <w:rPr>
          <w:rFonts w:hint="default" w:ascii="Times New Roman" w:hAnsi="Times New Roman" w:eastAsia="仿宋_GB2312" w:cs="Times New Roman"/>
        </w:rPr>
        <w:t>4</w:t>
      </w:r>
      <w:r>
        <w:rPr>
          <w:rFonts w:hint="default" w:ascii="Times New Roman" w:hAnsi="Times New Roman" w:eastAsia="仿宋_GB2312" w:cs="Times New Roman"/>
          <w:spacing w:val="3"/>
        </w:rPr>
        <w:t xml:space="preserve"> </w:t>
      </w:r>
      <w:r>
        <w:rPr>
          <w:rFonts w:hint="default" w:ascii="Times New Roman" w:hAnsi="Times New Roman" w:eastAsia="仿宋_GB2312" w:cs="Times New Roman"/>
          <w:spacing w:val="-8"/>
        </w:rPr>
        <w:t xml:space="preserve">人、高级教师 </w:t>
      </w:r>
      <w:r>
        <w:rPr>
          <w:rFonts w:hint="default" w:ascii="Times New Roman" w:hAnsi="Times New Roman" w:eastAsia="仿宋_GB2312" w:cs="Times New Roman"/>
        </w:rPr>
        <w:t>86</w:t>
      </w:r>
      <w:r>
        <w:rPr>
          <w:rFonts w:hint="default" w:ascii="Times New Roman" w:hAnsi="Times New Roman" w:eastAsia="仿宋_GB2312" w:cs="Times New Roman"/>
          <w:spacing w:val="2"/>
        </w:rPr>
        <w:t xml:space="preserve"> </w:t>
      </w:r>
      <w:r>
        <w:rPr>
          <w:rFonts w:hint="default" w:ascii="Times New Roman" w:hAnsi="Times New Roman" w:eastAsia="仿宋_GB2312" w:cs="Times New Roman"/>
          <w:spacing w:val="4"/>
        </w:rPr>
        <w:t>人、一</w:t>
      </w:r>
      <w:r>
        <w:rPr>
          <w:rFonts w:hint="default" w:ascii="Times New Roman" w:hAnsi="Times New Roman" w:eastAsia="仿宋_GB2312" w:cs="Times New Roman"/>
        </w:rPr>
        <w:t>级教师 123 人、硕士研究生</w:t>
      </w:r>
      <w:r>
        <w:rPr>
          <w:rFonts w:hint="eastAsia" w:ascii="Times New Roman" w:hAnsi="Times New Roman" w:cs="Times New Roman"/>
          <w:lang w:val="en-US" w:eastAsia="zh-CN"/>
        </w:rPr>
        <w:t>60</w:t>
      </w:r>
      <w:r>
        <w:rPr>
          <w:rFonts w:hint="default" w:ascii="Times New Roman" w:hAnsi="Times New Roman" w:eastAsia="仿宋_GB2312" w:cs="Times New Roman"/>
        </w:rPr>
        <w:t xml:space="preserve"> 人。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全面贯彻党的教育方针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落实立德树人根本任务，牢固树立正确的质量观，秉承“给学生适合的教育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育时代需要的人才”的办学理念和“先做人、后成才”的校训，践行“低进高出、高进优出”的育人目标，给学生合适的教育，促进学生德、智、体、美、劳全面发展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教育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教学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质量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连年提升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40" w:lineRule="exact"/>
        <w:ind w:firstLine="420" w:firstLineChars="200"/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DE3837A-6B85-489A-AF29-51B7CB9D133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AC48EBA-F6BA-4C2B-9B54-0DE9DB23B08E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C402F532-37C7-460A-9FA7-7550DE6AF15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E7964C53-61A0-4285-BBFF-084722439C1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9523C429-8290-44AE-8CFC-A20F41B601F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6" w:fontKey="{E580CEF6-0F7F-4CE8-9CEF-4538C2556BF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lYmYxNTdiZTVjMDg4OWQwMzllOWUyODc0YTMxZDQifQ=="/>
  </w:docVars>
  <w:rsids>
    <w:rsidRoot w:val="00000000"/>
    <w:rsid w:val="03123177"/>
    <w:rsid w:val="1A114D27"/>
    <w:rsid w:val="1A412AEB"/>
    <w:rsid w:val="56D201D7"/>
    <w:rsid w:val="619808B5"/>
    <w:rsid w:val="6B3526BF"/>
    <w:rsid w:val="703F5A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14"/>
      <w:ind w:left="120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922</Words>
  <Characters>980</Characters>
  <Lines>3</Lines>
  <Paragraphs>1</Paragraphs>
  <TotalTime>0</TotalTime>
  <ScaleCrop>false</ScaleCrop>
  <LinksUpToDate>false</LinksUpToDate>
  <CharactersWithSpaces>1000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2020-01-02T15:18:00Z</dcterms:created>
  <dc:creator>zcwas</dc:creator>
  <cp:lastModifiedBy>文档存本地丢失不负责</cp:lastModifiedBy>
  <cp:lastPrinted>2023-04-28T09:12:00Z</cp:lastPrinted>
  <dcterms:modified xsi:type="dcterms:W3CDTF">2023-05-04T14:19:56Z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C87D7BEE26B24215BB2A5D700FB72796_13</vt:lpwstr>
  </property>
</Properties>
</file>