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40" w:lineRule="atLeast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附件4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未取得学历及学位证书原件承诺书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本人参加202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年石狮市公办学校赴高校（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XXXX</w:t>
      </w:r>
      <w:bookmarkStart w:id="0" w:name="_GoBack"/>
      <w:bookmarkEnd w:id="0"/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考点）专项公开招聘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学历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学位证书，并按规定的时间将学历及学位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证书原件、复印件送交石狮市教育局人事股复审。如未能按时取得学历及学位证书，用人单位依法解除本人的聘用合同。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285</Characters>
  <Lines>2</Lines>
  <Paragraphs>1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许美玉</cp:lastModifiedBy>
  <cp:lastPrinted>2023-10-13T07:21:57Z</cp:lastPrinted>
  <dcterms:modified xsi:type="dcterms:W3CDTF">2023-10-13T07:22:03Z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41D39C66831F493F9F5BFBEFD2A3C3CF</vt:lpwstr>
  </property>
</Properties>
</file>