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widowControl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widowControl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中央民族大学附属中学海南陵水分校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（小学部）</w:t>
      </w:r>
    </w:p>
    <w:p>
      <w:pPr>
        <w:widowControl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赴高校面向202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年应届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优秀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毕业生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招聘教师资格审查材料清单</w:t>
      </w:r>
    </w:p>
    <w:p>
      <w:pPr>
        <w:widowControl/>
        <w:snapToGrid w:val="0"/>
        <w:spacing w:line="560" w:lineRule="exac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ind w:firstLine="627" w:firstLineChars="196"/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报考者应提供材料原件供审查人员验证，并提供复印件供资格审查单位留存，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递交材料时请按照顺序装订。</w:t>
      </w:r>
    </w:p>
    <w:p>
      <w:pPr>
        <w:widowControl/>
        <w:snapToGrid w:val="0"/>
        <w:spacing w:line="560" w:lineRule="exact"/>
        <w:ind w:firstLine="627" w:firstLineChars="196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1.报名表（须本人填写打印，并手写签名，提交原件，</w:t>
      </w:r>
      <w:r>
        <w:rPr>
          <w:rFonts w:hint="eastAsia" w:ascii="仿宋_GB2312" w:hAnsi="仿宋_GB2312" w:eastAsia="仿宋_GB2312" w:cs="仿宋_GB2312"/>
          <w:sz w:val="32"/>
        </w:rPr>
        <w:t>附照片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,考生本人须在报名表右下方签字并加印手印）；                                                                                                  </w:t>
      </w:r>
    </w:p>
    <w:p>
      <w:pPr>
        <w:widowControl/>
        <w:snapToGrid w:val="0"/>
        <w:spacing w:line="560" w:lineRule="exact"/>
        <w:ind w:firstLine="627" w:firstLineChars="196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2.身份证（验原件，收复印件，正反面复印）；                                                                                                                                                </w:t>
      </w:r>
    </w:p>
    <w:p>
      <w:pPr>
        <w:widowControl/>
        <w:snapToGrid w:val="0"/>
        <w:spacing w:line="560" w:lineRule="exact"/>
        <w:ind w:firstLine="627" w:firstLineChars="196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3.毕业生推荐表（函）或院系推荐意见（验原件，收复印件，应加盖“毕业生分配办公室”或“学生就业指导中心”或“学生处”公章，研究生的推荐表加盖“研究生院&lt;处&gt;”的公章亦可）；                                                                                     </w:t>
      </w:r>
    </w:p>
    <w:p>
      <w:pPr>
        <w:widowControl/>
        <w:snapToGrid w:val="0"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4.成绩单（验原件，收复印件，应加盖</w:t>
      </w:r>
      <w:r>
        <w:rPr>
          <w:rFonts w:hint="eastAsia" w:ascii="仿宋_GB2312" w:hAnsi="仿宋_GB2312" w:eastAsia="仿宋_GB2312" w:cs="仿宋_GB2312"/>
          <w:sz w:val="32"/>
        </w:rPr>
        <w:t>院系或教务处公章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;硕士研究生报考的必须提供本科及研究生2个阶段的成绩单）；                                                                                                                                                           </w:t>
      </w:r>
    </w:p>
    <w:p>
      <w:pPr>
        <w:widowControl/>
        <w:snapToGrid w:val="0"/>
        <w:spacing w:line="560" w:lineRule="exact"/>
        <w:ind w:firstLine="640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5.学历学位证（验原件，收复印件；硕士研究生报考的必须同时提供本科阶段学历和学位证原件）。如报名时暂无法提供，须就本人学历提供承诺书，承诺于202</w:t>
      </w:r>
      <w:r>
        <w:rPr>
          <w:rFonts w:hint="default" w:ascii="仿宋_GB2312" w:hAnsi="仿宋_GB2312" w:eastAsia="仿宋_GB2312" w:cs="仿宋_GB2312"/>
          <w:bCs/>
          <w:kern w:val="0"/>
          <w:sz w:val="32"/>
          <w:szCs w:val="32"/>
          <w:lang w:val="en-US"/>
        </w:rPr>
        <w:t>4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年7月31日前取得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bidi="ar"/>
        </w:rPr>
        <w:t>符合报考要求的毕业证书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；                                                                                       </w:t>
      </w:r>
    </w:p>
    <w:p>
      <w:pPr>
        <w:ind w:firstLine="64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bidi="ar"/>
        </w:rPr>
        <w:t>教育部学历证书电子注册备案表（202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bidi="ar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bidi="ar"/>
        </w:rPr>
        <w:t>年应届毕业生因暂未毕业未能提供的，可提供教育部学籍在线验证报告）；</w:t>
      </w:r>
    </w:p>
    <w:p>
      <w:pPr>
        <w:widowControl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7.教师资格证（验原件，收复印件）。如报名时暂无法提供，</w:t>
      </w:r>
      <w:r>
        <w:rPr>
          <w:rFonts w:hint="eastAsia" w:ascii="仿宋_GB2312" w:hAnsi="仿宋_GB2312" w:eastAsia="仿宋_GB2312" w:cs="仿宋_GB2312"/>
          <w:sz w:val="32"/>
          <w:szCs w:val="32"/>
        </w:rPr>
        <w:t>可提供中小学教师资格证考试合格证明或中小学教师资格考试成绩，并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就本人教师资质提供承诺书，承诺于202</w:t>
      </w:r>
      <w:r>
        <w:rPr>
          <w:rFonts w:hint="default" w:ascii="仿宋_GB2312" w:hAnsi="仿宋_GB2312" w:eastAsia="仿宋_GB2312" w:cs="仿宋_GB2312"/>
          <w:bCs/>
          <w:kern w:val="0"/>
          <w:sz w:val="32"/>
          <w:szCs w:val="32"/>
          <w:lang w:val="en-US"/>
        </w:rPr>
        <w:t>4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年8月31日前取得对应学科的相应层次教师资格证，否则取消其聘用资格；</w:t>
      </w:r>
    </w:p>
    <w:p>
      <w:pPr>
        <w:autoSpaceDE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8.普通话水平测试等级证书（</w:t>
      </w:r>
      <w:r>
        <w:rPr>
          <w:rFonts w:hint="eastAsia" w:ascii="仿宋_GB2312" w:hAnsi="仿宋_GB2312" w:eastAsia="仿宋_GB2312" w:cs="仿宋_GB2312"/>
          <w:sz w:val="32"/>
          <w:szCs w:val="32"/>
        </w:rPr>
        <w:t>普通话水平测试等级要达到二级乙等及以上，报考语文学科普通话水平测试等级要等达到二级甲等及以上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）。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如报名时暂无法提供，须就本人普通话水平测试等级证书提交承诺书，承诺在202</w:t>
      </w:r>
      <w:r>
        <w:rPr>
          <w:rFonts w:hint="default" w:ascii="仿宋_GB2312" w:hAnsi="仿宋_GB2312" w:eastAsia="仿宋_GB2312" w:cs="仿宋_GB2312"/>
          <w:sz w:val="32"/>
          <w:szCs w:val="32"/>
          <w:lang w:val="en-US" w:bidi="ar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年8月31日前应取得报考岗位所要求的普通话水平测试等级证书，届时无法提供的将无条件取消聘用资格；</w:t>
      </w:r>
    </w:p>
    <w:p>
      <w:pPr>
        <w:widowControl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9.获奖证书（可视考生实际情况提供）。</w:t>
      </w:r>
    </w:p>
    <w:p>
      <w:pPr>
        <w:widowControl/>
        <w:snapToGrid w:val="0"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6483FAE9-4F49-4FC3-81E6-1A4CBF83B7F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59CEA61-F597-4F17-ABED-A73FC1AE26A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00D14C3A-B9F5-455B-88B6-9658A821ECE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wMmNmMGRmMWI4NTY4NjQ0MTBmZjgyZWE4MmJiYTgifQ=="/>
  </w:docVars>
  <w:rsids>
    <w:rsidRoot w:val="00000000"/>
    <w:rsid w:val="2EA15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2023-12-21T09:53:44Z</dcterms:created>
  <dc:creator>ASUS</dc:creator>
  <cp:lastModifiedBy>春华秋实</cp:lastModifiedBy>
  <dcterms:modified xsi:type="dcterms:W3CDTF">2023-12-21T09:55:15Z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033227B84B354C17815CE183DF4729A6_12</vt:lpwstr>
  </property>
</Properties>
</file>