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560" w:lineRule="exact"/>
        <w:jc w:val="center"/>
        <w:rPr>
          <w:rFonts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德阳市罗江区人力资源和社会保障局</w:t>
      </w:r>
    </w:p>
    <w:p>
      <w:pPr>
        <w:widowControl w:val="0"/>
        <w:adjustRightInd/>
        <w:snapToGrid/>
        <w:spacing w:after="0" w:line="560" w:lineRule="exact"/>
        <w:jc w:val="center"/>
        <w:rPr>
          <w:rFonts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德阳市罗江区教育和体育局</w:t>
      </w:r>
    </w:p>
    <w:p>
      <w:pPr>
        <w:widowControl w:val="0"/>
        <w:adjustRightInd/>
        <w:snapToGrid/>
        <w:spacing w:after="0" w:line="560" w:lineRule="exact"/>
        <w:jc w:val="center"/>
        <w:rPr>
          <w:rFonts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关于公开考核招聘2024届四川省属公费</w:t>
      </w:r>
    </w:p>
    <w:p>
      <w:pPr>
        <w:widowControl w:val="0"/>
        <w:adjustRightInd/>
        <w:snapToGrid/>
        <w:spacing w:after="0" w:line="560" w:lineRule="exact"/>
        <w:jc w:val="center"/>
        <w:rPr>
          <w:rFonts w:ascii="方正小标宋简体" w:hAnsi="方正小标宋简体" w:eastAsia="方正小标宋简体" w:cs="方正小标宋简体"/>
          <w:kern w:val="2"/>
          <w:sz w:val="44"/>
          <w:szCs w:val="44"/>
        </w:rPr>
      </w:pPr>
      <w:r>
        <w:rPr>
          <w:rFonts w:hint="eastAsia" w:ascii="方正小标宋简体" w:hAnsi="方正小标宋简体" w:eastAsia="方正小标宋简体" w:cs="方正小标宋简体"/>
          <w:kern w:val="2"/>
          <w:sz w:val="44"/>
          <w:szCs w:val="44"/>
        </w:rPr>
        <w:t>师范本科毕业生公告</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根据《中共中央 国务院&lt;关于全面深化新时代教师队伍建设改革的意见&gt;》（中发〔2018〕4号）和《四川省教育厅等四部门&lt;关于开展师范生公费定向培养工作的实施意见&gt;》（川教〔2018〕83号）等相关文件精神，</w:t>
      </w:r>
      <w:r>
        <w:rPr>
          <w:rFonts w:hint="eastAsia" w:ascii="仿宋_GB2312" w:hAnsi="仿宋_GB2312" w:eastAsia="仿宋_GB2312" w:cs="仿宋_GB2312"/>
          <w:color w:val="auto"/>
          <w:kern w:val="2"/>
          <w:sz w:val="32"/>
          <w:szCs w:val="32"/>
          <w:lang w:val="en-US" w:eastAsia="zh-CN"/>
        </w:rPr>
        <w:t>德阳市罗江区</w:t>
      </w:r>
      <w:r>
        <w:rPr>
          <w:rFonts w:hint="eastAsia" w:ascii="仿宋_GB2312" w:hAnsi="仿宋_GB2312" w:eastAsia="仿宋_GB2312" w:cs="仿宋_GB2312"/>
          <w:color w:val="auto"/>
          <w:kern w:val="2"/>
          <w:sz w:val="32"/>
          <w:szCs w:val="32"/>
        </w:rPr>
        <w:t>面向</w:t>
      </w:r>
      <w:r>
        <w:rPr>
          <w:rFonts w:hint="eastAsia" w:ascii="仿宋_GB2312" w:hAnsi="仿宋_GB2312" w:eastAsia="仿宋_GB2312" w:cs="仿宋_GB2312"/>
          <w:kern w:val="2"/>
          <w:sz w:val="32"/>
          <w:szCs w:val="32"/>
        </w:rPr>
        <w:t>2024届四川省属公费师范本科毕业生考核招聘编内教师。现公告如下：</w:t>
      </w:r>
    </w:p>
    <w:p>
      <w:pPr>
        <w:adjustRightInd/>
        <w:snapToGrid/>
        <w:spacing w:after="0" w:line="560" w:lineRule="exact"/>
        <w:ind w:firstLine="627" w:firstLineChars="196"/>
        <w:jc w:val="both"/>
        <w:rPr>
          <w:rFonts w:ascii="黑体" w:hAnsi="黑体" w:eastAsia="黑体" w:cs="黑体"/>
          <w:kern w:val="2"/>
          <w:sz w:val="32"/>
          <w:szCs w:val="32"/>
        </w:rPr>
      </w:pPr>
      <w:r>
        <w:rPr>
          <w:rFonts w:hint="eastAsia" w:ascii="黑体" w:hAnsi="黑体" w:eastAsia="黑体" w:cs="黑体"/>
          <w:kern w:val="2"/>
          <w:sz w:val="32"/>
          <w:szCs w:val="32"/>
        </w:rPr>
        <w:t>一、招聘对象及岗位</w:t>
      </w:r>
    </w:p>
    <w:p>
      <w:pPr>
        <w:widowControl w:val="0"/>
        <w:adjustRightInd/>
        <w:snapToGrid/>
        <w:spacing w:after="0" w:line="560" w:lineRule="exact"/>
        <w:ind w:firstLine="643" w:firstLineChars="200"/>
        <w:jc w:val="both"/>
        <w:rPr>
          <w:rFonts w:ascii="仿宋_GB2312" w:hAnsi="仿宋_GB2312" w:eastAsia="仿宋_GB2312" w:cs="仿宋_GB2312"/>
          <w:kern w:val="2"/>
          <w:sz w:val="32"/>
          <w:szCs w:val="32"/>
        </w:rPr>
      </w:pPr>
      <w:r>
        <w:rPr>
          <w:rFonts w:hint="eastAsia" w:ascii="楷体_GB2312" w:hAnsi="楷体_GB2312" w:eastAsia="楷体_GB2312" w:cs="楷体_GB2312"/>
          <w:b/>
          <w:bCs/>
          <w:kern w:val="2"/>
          <w:sz w:val="32"/>
          <w:szCs w:val="32"/>
        </w:rPr>
        <w:t>（一）招聘对象:</w:t>
      </w:r>
      <w:r>
        <w:rPr>
          <w:rFonts w:hint="eastAsia" w:ascii="仿宋_GB2312" w:hAnsi="仿宋_GB2312" w:eastAsia="仿宋_GB2312" w:cs="仿宋_GB2312"/>
          <w:kern w:val="2"/>
          <w:sz w:val="32"/>
          <w:szCs w:val="32"/>
        </w:rPr>
        <w:t>与德阳市教育局签订了定向</w:t>
      </w:r>
      <w:r>
        <w:rPr>
          <w:rFonts w:hint="eastAsia" w:ascii="仿宋_GB2312" w:hAnsi="仿宋_GB2312" w:eastAsia="仿宋_GB2312" w:cs="仿宋_GB2312"/>
          <w:color w:val="auto"/>
          <w:kern w:val="2"/>
          <w:sz w:val="32"/>
          <w:szCs w:val="32"/>
        </w:rPr>
        <w:t>罗江区</w:t>
      </w:r>
      <w:r>
        <w:rPr>
          <w:rFonts w:hint="eastAsia" w:ascii="仿宋_GB2312" w:hAnsi="仿宋_GB2312" w:eastAsia="仿宋_GB2312" w:cs="仿宋_GB2312"/>
          <w:kern w:val="2"/>
          <w:sz w:val="32"/>
          <w:szCs w:val="32"/>
        </w:rPr>
        <w:t>培养协议且</w:t>
      </w:r>
      <w:r>
        <w:rPr>
          <w:rFonts w:ascii="仿宋_GB2312" w:hAnsi="仿宋_GB2312" w:eastAsia="仿宋_GB2312" w:cs="仿宋_GB2312"/>
          <w:kern w:val="2"/>
          <w:sz w:val="32"/>
          <w:szCs w:val="32"/>
        </w:rPr>
        <w:t>符合相关条件</w:t>
      </w:r>
      <w:r>
        <w:rPr>
          <w:rFonts w:hint="eastAsia" w:ascii="仿宋_GB2312" w:hAnsi="仿宋_GB2312" w:eastAsia="仿宋_GB2312" w:cs="仿宋_GB2312"/>
          <w:kern w:val="2"/>
          <w:sz w:val="32"/>
          <w:szCs w:val="32"/>
        </w:rPr>
        <w:t>的2024届四川省属公费师范本科毕业生。</w:t>
      </w:r>
    </w:p>
    <w:p>
      <w:pPr>
        <w:widowControl w:val="0"/>
        <w:adjustRightInd/>
        <w:snapToGrid/>
        <w:spacing w:after="0" w:line="560" w:lineRule="exact"/>
        <w:ind w:firstLine="643" w:firstLineChars="200"/>
        <w:jc w:val="both"/>
        <w:rPr>
          <w:rFonts w:ascii="仿宋_GB2312" w:hAnsi="仿宋_GB2312" w:eastAsia="仿宋_GB2312" w:cs="仿宋_GB2312"/>
          <w:kern w:val="2"/>
          <w:sz w:val="32"/>
          <w:szCs w:val="32"/>
        </w:rPr>
      </w:pPr>
      <w:r>
        <w:rPr>
          <w:rFonts w:hint="eastAsia" w:ascii="楷体_GB2312" w:hAnsi="楷体_GB2312" w:eastAsia="楷体_GB2312" w:cs="楷体_GB2312"/>
          <w:b/>
          <w:bCs/>
          <w:kern w:val="2"/>
          <w:sz w:val="32"/>
          <w:szCs w:val="32"/>
        </w:rPr>
        <w:t>（二）招聘岗位</w:t>
      </w:r>
      <w:r>
        <w:rPr>
          <w:rFonts w:hint="eastAsia" w:ascii="仿宋_GB2312" w:hAnsi="仿宋_GB2312" w:eastAsia="仿宋_GB2312" w:cs="仿宋_GB2312"/>
          <w:kern w:val="2"/>
          <w:sz w:val="32"/>
          <w:szCs w:val="32"/>
        </w:rPr>
        <w:t>：见附件1（德阳市罗江区公开考核招聘2024届四川省属公费师范生岗位表）。</w:t>
      </w:r>
    </w:p>
    <w:p>
      <w:pPr>
        <w:adjustRightInd/>
        <w:snapToGrid/>
        <w:spacing w:after="0" w:line="560" w:lineRule="exact"/>
        <w:ind w:firstLine="627" w:firstLineChars="196"/>
        <w:jc w:val="both"/>
        <w:rPr>
          <w:rFonts w:ascii="仿宋_GB2312" w:hAnsi="仿宋_GB2312" w:eastAsia="仿宋_GB2312" w:cs="仿宋_GB2312"/>
          <w:kern w:val="2"/>
          <w:sz w:val="32"/>
          <w:szCs w:val="32"/>
        </w:rPr>
      </w:pPr>
      <w:r>
        <w:rPr>
          <w:rFonts w:hint="eastAsia" w:ascii="黑体" w:hAnsi="黑体" w:eastAsia="黑体" w:cs="黑体"/>
          <w:kern w:val="2"/>
          <w:sz w:val="32"/>
          <w:szCs w:val="32"/>
        </w:rPr>
        <w:t>二、招聘条件</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u w:val="single"/>
        </w:rPr>
      </w:pPr>
      <w:r>
        <w:rPr>
          <w:rFonts w:hint="eastAsia" w:ascii="仿宋_GB2312" w:hAnsi="仿宋_GB2312" w:eastAsia="仿宋_GB2312" w:cs="仿宋_GB2312"/>
          <w:kern w:val="2"/>
          <w:sz w:val="32"/>
          <w:szCs w:val="32"/>
        </w:rPr>
        <w:t>（一）应聘者须在2024年7月31日前取得毕业证和学位证，相应种类、学科教师资格证书。</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（二）遵守宪法和法律，具有良好的品行。</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（三）身心健康，体检合格，具有正常履行招聘岗位职责的身体条件。</w:t>
      </w:r>
    </w:p>
    <w:p>
      <w:pPr>
        <w:widowControl w:val="0"/>
        <w:adjustRightInd/>
        <w:snapToGrid/>
        <w:spacing w:after="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w:t>
      </w:r>
      <w:r>
        <w:rPr>
          <w:rFonts w:hint="eastAsia" w:ascii="仿宋_GB2312" w:hAnsi="仿宋_GB2312" w:eastAsia="仿宋_GB2312" w:cs="仿宋_GB2312"/>
          <w:kern w:val="2"/>
          <w:sz w:val="32"/>
          <w:szCs w:val="32"/>
          <w:lang w:bidi="ar"/>
        </w:rPr>
        <w:t>符合《事业单位人事管理回避规定》（人社部规〔2019〕</w:t>
      </w:r>
      <w:r>
        <w:rPr>
          <w:rFonts w:hint="eastAsia" w:ascii="仿宋_GB2312" w:hAnsi="仿宋_GB2312" w:eastAsia="仿宋_GB2312" w:cs="仿宋_GB2312"/>
          <w:color w:val="000000"/>
          <w:sz w:val="32"/>
          <w:szCs w:val="32"/>
          <w:shd w:val="clear" w:color="auto" w:fill="FFFFFF"/>
          <w:lang w:bidi="ar"/>
        </w:rPr>
        <w:t>1号）的有关要求</w:t>
      </w:r>
      <w:r>
        <w:rPr>
          <w:rFonts w:hint="eastAsia" w:ascii="仿宋_GB2312" w:hAnsi="仿宋_GB2312" w:eastAsia="仿宋_GB2312" w:cs="仿宋_GB2312"/>
          <w:kern w:val="2"/>
          <w:sz w:val="32"/>
          <w:szCs w:val="32"/>
        </w:rPr>
        <w:t>。</w:t>
      </w:r>
    </w:p>
    <w:p>
      <w:pPr>
        <w:adjustRightInd/>
        <w:snapToGrid/>
        <w:spacing w:after="0" w:line="560" w:lineRule="exact"/>
        <w:ind w:firstLine="627" w:firstLineChars="196"/>
        <w:jc w:val="both"/>
        <w:rPr>
          <w:rFonts w:ascii="黑体" w:hAnsi="黑体" w:eastAsia="黑体" w:cs="黑体"/>
          <w:kern w:val="2"/>
          <w:sz w:val="32"/>
          <w:szCs w:val="32"/>
        </w:rPr>
      </w:pPr>
      <w:r>
        <w:rPr>
          <w:rFonts w:hint="eastAsia" w:ascii="黑体" w:hAnsi="黑体" w:eastAsia="黑体" w:cs="黑体"/>
          <w:kern w:val="2"/>
          <w:sz w:val="32"/>
          <w:szCs w:val="32"/>
        </w:rPr>
        <w:t>三、招聘方式及程序</w:t>
      </w:r>
    </w:p>
    <w:p>
      <w:pPr>
        <w:widowControl w:val="0"/>
        <w:adjustRightInd/>
        <w:snapToGrid/>
        <w:spacing w:after="0" w:line="560" w:lineRule="exact"/>
        <w:ind w:firstLine="643" w:firstLineChars="200"/>
        <w:jc w:val="both"/>
        <w:rPr>
          <w:rFonts w:ascii="楷体_GB2312" w:hAnsi="楷体_GB2312" w:eastAsia="楷体_GB2312" w:cs="楷体_GB2312"/>
          <w:b/>
          <w:bCs/>
          <w:kern w:val="2"/>
          <w:sz w:val="32"/>
          <w:szCs w:val="32"/>
        </w:rPr>
      </w:pPr>
      <w:r>
        <w:rPr>
          <w:rFonts w:hint="eastAsia" w:ascii="楷体_GB2312" w:hAnsi="楷体_GB2312" w:eastAsia="楷体_GB2312" w:cs="楷体_GB2312"/>
          <w:b/>
          <w:bCs/>
          <w:kern w:val="2"/>
          <w:sz w:val="32"/>
          <w:szCs w:val="32"/>
        </w:rPr>
        <w:t>（一）发布公告</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本公告在德阳市罗江区人民政府官网（https://www.luojiang.gov.cn/）招考录用栏发布招聘公告及后续相关事宜。</w:t>
      </w:r>
    </w:p>
    <w:p>
      <w:pPr>
        <w:widowControl w:val="0"/>
        <w:adjustRightInd/>
        <w:snapToGrid/>
        <w:spacing w:after="0" w:line="560" w:lineRule="exact"/>
        <w:ind w:firstLine="643" w:firstLineChars="200"/>
        <w:jc w:val="both"/>
        <w:rPr>
          <w:rFonts w:ascii="楷体_GB2312" w:hAnsi="楷体_GB2312" w:eastAsia="楷体_GB2312" w:cs="楷体_GB2312"/>
          <w:b/>
          <w:bCs/>
          <w:kern w:val="2"/>
          <w:sz w:val="32"/>
          <w:szCs w:val="32"/>
        </w:rPr>
      </w:pPr>
      <w:r>
        <w:rPr>
          <w:rFonts w:hint="eastAsia" w:ascii="楷体_GB2312" w:hAnsi="楷体_GB2312" w:eastAsia="楷体_GB2312" w:cs="楷体_GB2312"/>
          <w:b/>
          <w:bCs/>
          <w:kern w:val="2"/>
          <w:sz w:val="32"/>
          <w:szCs w:val="32"/>
        </w:rPr>
        <w:t>（二）报名及资格审查</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1.报名时间：2024年5月11日上午9:00-12:00，下午14:00-16:00报名。</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2.报名地点：德阳市罗江区政务中心教体局人事监察股721室（罗江区环城路东段168号）。</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3.报名提交资料：考生提供如实填写的《德阳市罗江区公开考核招聘2024届四川省属公费师范生报名表》（附件2）原件、“与德阳市教育局签</w:t>
      </w:r>
      <w:r>
        <w:rPr>
          <w:rFonts w:hint="eastAsia" w:ascii="仿宋_GB2312" w:hAnsi="仿宋_GB2312" w:eastAsia="仿宋_GB2312" w:cs="仿宋_GB2312"/>
          <w:color w:val="auto"/>
          <w:kern w:val="2"/>
          <w:sz w:val="32"/>
          <w:szCs w:val="32"/>
        </w:rPr>
        <w:t>订</w:t>
      </w:r>
      <w:r>
        <w:rPr>
          <w:rFonts w:hint="eastAsia" w:ascii="仿宋_GB2312" w:hAnsi="仿宋_GB2312" w:eastAsia="仿宋_GB2312" w:cs="仿宋_GB2312"/>
          <w:color w:val="auto"/>
          <w:kern w:val="2"/>
          <w:sz w:val="32"/>
          <w:szCs w:val="32"/>
          <w:lang w:val="en-US" w:eastAsia="zh-CN"/>
        </w:rPr>
        <w:t>的</w:t>
      </w:r>
      <w:r>
        <w:rPr>
          <w:rFonts w:hint="eastAsia" w:ascii="仿宋_GB2312" w:hAnsi="仿宋_GB2312" w:eastAsia="仿宋_GB2312" w:cs="仿宋_GB2312"/>
          <w:color w:val="auto"/>
          <w:kern w:val="2"/>
          <w:sz w:val="32"/>
          <w:szCs w:val="32"/>
        </w:rPr>
        <w:t>定</w:t>
      </w:r>
      <w:r>
        <w:rPr>
          <w:rFonts w:hint="eastAsia" w:ascii="仿宋_GB2312" w:hAnsi="仿宋_GB2312" w:eastAsia="仿宋_GB2312" w:cs="仿宋_GB2312"/>
          <w:kern w:val="2"/>
          <w:sz w:val="32"/>
          <w:szCs w:val="32"/>
        </w:rPr>
        <w:t>向罗江区培养协议”、居民身份证、教师资格证书或考试合格证明、普通话等级证书和获奖证书等原件及复印件、学历证明书（附件3）、学位证明书（附件4）原件材料各1份。考生现场报名时在《报名表》承诺人签名处签上本人姓名。</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区教体局721室进行资格初审，初审合格者到区人社局732室进行资格复审。</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资格审查工作贯穿招聘全过程，任何环节发现报考人员不符合招聘条件，都将取消报考者的报考(聘用)资格，责任由报考者自负。</w:t>
      </w:r>
    </w:p>
    <w:p>
      <w:pPr>
        <w:widowControl w:val="0"/>
        <w:adjustRightInd/>
        <w:snapToGrid/>
        <w:spacing w:after="0" w:line="560" w:lineRule="exact"/>
        <w:ind w:firstLine="643" w:firstLineChars="200"/>
        <w:jc w:val="both"/>
        <w:rPr>
          <w:rFonts w:ascii="楷体_GB2312" w:hAnsi="楷体_GB2312" w:eastAsia="楷体_GB2312" w:cs="楷体_GB2312"/>
          <w:b/>
          <w:bCs/>
          <w:color w:val="auto"/>
          <w:kern w:val="2"/>
          <w:sz w:val="32"/>
          <w:szCs w:val="32"/>
        </w:rPr>
      </w:pPr>
      <w:r>
        <w:rPr>
          <w:rFonts w:hint="eastAsia" w:ascii="楷体_GB2312" w:hAnsi="楷体_GB2312" w:eastAsia="楷体_GB2312" w:cs="楷体_GB2312"/>
          <w:b/>
          <w:bCs/>
          <w:color w:val="auto"/>
          <w:kern w:val="2"/>
          <w:sz w:val="32"/>
          <w:szCs w:val="32"/>
        </w:rPr>
        <w:t>（三）组织面试</w:t>
      </w: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面试方式及内容：对资格审查合格者进行讲课面试和综合能力测试，其学段学科见岗位表。</w:t>
      </w:r>
      <w:r>
        <w:rPr>
          <w:rFonts w:hint="eastAsia" w:ascii="Times New Roman" w:hAnsi="Times New Roman" w:eastAsia="仿宋_GB2312"/>
          <w:color w:val="auto"/>
          <w:sz w:val="32"/>
          <w:szCs w:val="32"/>
        </w:rPr>
        <w:t>区</w:t>
      </w:r>
      <w:r>
        <w:rPr>
          <w:rFonts w:ascii="Times New Roman" w:hAnsi="Times New Roman" w:eastAsia="仿宋_GB2312"/>
          <w:color w:val="auto"/>
          <w:sz w:val="32"/>
          <w:szCs w:val="32"/>
        </w:rPr>
        <w:t>教</w:t>
      </w:r>
      <w:r>
        <w:rPr>
          <w:rFonts w:hint="eastAsia" w:ascii="Times New Roman" w:hAnsi="Times New Roman" w:eastAsia="仿宋_GB2312"/>
          <w:color w:val="auto"/>
          <w:sz w:val="32"/>
          <w:szCs w:val="32"/>
        </w:rPr>
        <w:t>体</w:t>
      </w:r>
      <w:r>
        <w:rPr>
          <w:rFonts w:ascii="Times New Roman" w:hAnsi="Times New Roman" w:eastAsia="仿宋_GB2312"/>
          <w:color w:val="auto"/>
          <w:sz w:val="32"/>
          <w:szCs w:val="32"/>
        </w:rPr>
        <w:t>局</w:t>
      </w:r>
      <w:r>
        <w:rPr>
          <w:rFonts w:eastAsia="仿宋_GB2312"/>
          <w:color w:val="auto"/>
          <w:sz w:val="32"/>
          <w:szCs w:val="32"/>
          <w:shd w:val="clear" w:color="auto" w:fill="FFFFFF"/>
          <w:lang w:bidi="ar"/>
        </w:rPr>
        <w:t>根据面试情况，</w:t>
      </w:r>
      <w:r>
        <w:rPr>
          <w:rFonts w:hint="eastAsia" w:eastAsia="仿宋_GB2312"/>
          <w:color w:val="auto"/>
          <w:sz w:val="32"/>
          <w:szCs w:val="32"/>
          <w:shd w:val="clear" w:color="auto" w:fill="FFFFFF"/>
          <w:lang w:val="en-US" w:eastAsia="zh-CN" w:bidi="ar"/>
        </w:rPr>
        <w:t>等额确定人员</w:t>
      </w:r>
      <w:r>
        <w:rPr>
          <w:rFonts w:hint="eastAsia" w:ascii="仿宋_GB2312" w:hAnsi="仿宋_GB2312" w:eastAsia="仿宋_GB2312" w:cs="仿宋_GB2312"/>
          <w:color w:val="auto"/>
          <w:kern w:val="2"/>
          <w:sz w:val="32"/>
          <w:szCs w:val="32"/>
        </w:rPr>
        <w:t>与德阳市罗江区教师管理培训中心签订就业协议。</w:t>
      </w: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面试时间、地点通过短信另行通知（请保持电话畅通）。</w:t>
      </w:r>
    </w:p>
    <w:p>
      <w:pPr>
        <w:widowControl w:val="0"/>
        <w:adjustRightInd/>
        <w:snapToGrid/>
        <w:spacing w:after="0" w:line="560" w:lineRule="exact"/>
        <w:ind w:firstLine="643" w:firstLineChars="200"/>
        <w:jc w:val="both"/>
        <w:rPr>
          <w:rFonts w:hint="eastAsia" w:ascii="楷体_GB2312" w:hAnsi="楷体_GB2312" w:eastAsia="楷体_GB2312" w:cs="楷体_GB2312"/>
          <w:b/>
          <w:bCs/>
          <w:color w:val="auto"/>
          <w:kern w:val="2"/>
          <w:sz w:val="32"/>
          <w:szCs w:val="32"/>
          <w:lang w:val="en-US" w:eastAsia="zh-CN"/>
        </w:rPr>
      </w:pPr>
      <w:r>
        <w:rPr>
          <w:rFonts w:hint="eastAsia" w:ascii="楷体_GB2312" w:hAnsi="楷体_GB2312" w:eastAsia="楷体_GB2312" w:cs="楷体_GB2312"/>
          <w:b/>
          <w:bCs/>
          <w:color w:val="auto"/>
          <w:kern w:val="2"/>
          <w:sz w:val="32"/>
          <w:szCs w:val="32"/>
        </w:rPr>
        <w:t>（四）</w:t>
      </w:r>
      <w:r>
        <w:rPr>
          <w:rFonts w:hint="eastAsia" w:ascii="楷体_GB2312" w:hAnsi="楷体_GB2312" w:eastAsia="楷体_GB2312" w:cs="楷体_GB2312"/>
          <w:b/>
          <w:bCs/>
          <w:color w:val="auto"/>
          <w:kern w:val="2"/>
          <w:sz w:val="32"/>
          <w:szCs w:val="32"/>
          <w:lang w:val="en-US" w:eastAsia="zh-CN"/>
        </w:rPr>
        <w:t>体检</w:t>
      </w:r>
    </w:p>
    <w:p>
      <w:pPr>
        <w:adjustRightInd/>
        <w:spacing w:after="0" w:line="560" w:lineRule="exact"/>
        <w:ind w:firstLine="640" w:firstLineChars="200"/>
        <w:jc w:val="both"/>
        <w:rPr>
          <w:rFonts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体检由区人社局组织。</w:t>
      </w:r>
      <w:r>
        <w:rPr>
          <w:rFonts w:hint="eastAsia" w:ascii="仿宋_GB2312" w:hAnsi="仿宋_GB2312" w:eastAsia="仿宋_GB2312" w:cs="仿宋_GB2312"/>
          <w:color w:val="auto"/>
          <w:sz w:val="32"/>
          <w:szCs w:val="32"/>
          <w:shd w:val="clear" w:color="auto" w:fill="FFFFFF"/>
          <w:lang w:bidi="ar"/>
        </w:rPr>
        <w:t>进入体检人员持本人居民身份证原件按时到达指定集中地点，集中到二级甲等及以上综合性医院参加体检，未按要求参加体检并完成全部项目检查的，视为自动放弃。体检的项目和标准参照人力资源社会保障部、国家卫生计生委、国家公务员局《关于修订&lt;公务员录用体检通用标准( 试行) &gt;及&lt;公务员录用体检操作手册(试行) &gt;有关内容的通知》(人社部发</w:t>
      </w:r>
      <w:r>
        <w:rPr>
          <w:rFonts w:hint="eastAsia" w:ascii="仿宋_GB2312" w:hAnsi="仿宋_GB2312" w:eastAsia="仿宋_GB2312" w:cs="仿宋_GB2312"/>
          <w:color w:val="auto"/>
          <w:kern w:val="2"/>
          <w:sz w:val="32"/>
          <w:szCs w:val="32"/>
        </w:rPr>
        <w:t>〔2016〕</w:t>
      </w:r>
      <w:r>
        <w:rPr>
          <w:rFonts w:hint="eastAsia" w:ascii="仿宋_GB2312" w:hAnsi="仿宋_GB2312" w:eastAsia="仿宋_GB2312" w:cs="仿宋_GB2312"/>
          <w:color w:val="auto"/>
          <w:sz w:val="32"/>
          <w:szCs w:val="32"/>
          <w:shd w:val="clear" w:color="auto" w:fill="FFFFFF"/>
          <w:lang w:bidi="ar"/>
        </w:rPr>
        <w:t xml:space="preserve"> 140号)执行，国家和省另有规定的，从其规定。孕妇产后满40日即告知德阳市罗江区人力资源和社会保障局，安排胸片或相关补检;对非当日、非当场复检的体检项目结论存疑的，可安排一次复检，复检只检查对体检结论有影响的项目，体检结论以复检结果为准。体检不合格的，取消其本次招聘资格。</w:t>
      </w:r>
    </w:p>
    <w:p>
      <w:pPr>
        <w:adjustRightInd/>
        <w:spacing w:after="0" w:line="560" w:lineRule="exact"/>
        <w:ind w:firstLine="643" w:firstLineChars="200"/>
        <w:jc w:val="both"/>
        <w:rPr>
          <w:rFonts w:ascii="Times New Roman" w:hAnsi="Times New Roman" w:eastAsia="楷体_GB2312"/>
          <w:b/>
          <w:color w:val="auto"/>
          <w:sz w:val="32"/>
          <w:szCs w:val="32"/>
        </w:rPr>
      </w:pPr>
      <w:r>
        <w:rPr>
          <w:rFonts w:ascii="Times New Roman" w:hAnsi="Times New Roman" w:eastAsia="楷体_GB2312"/>
          <w:b/>
          <w:color w:val="auto"/>
          <w:sz w:val="32"/>
          <w:szCs w:val="32"/>
        </w:rPr>
        <w:t>（</w:t>
      </w:r>
      <w:r>
        <w:rPr>
          <w:rFonts w:hint="eastAsia" w:ascii="Times New Roman" w:hAnsi="Times New Roman" w:eastAsia="楷体_GB2312"/>
          <w:b/>
          <w:color w:val="auto"/>
          <w:sz w:val="32"/>
          <w:szCs w:val="32"/>
          <w:lang w:val="en-US" w:eastAsia="zh-CN"/>
        </w:rPr>
        <w:t>五</w:t>
      </w:r>
      <w:r>
        <w:rPr>
          <w:rFonts w:ascii="Times New Roman" w:hAnsi="Times New Roman" w:eastAsia="楷体_GB2312"/>
          <w:b/>
          <w:color w:val="auto"/>
          <w:sz w:val="32"/>
          <w:szCs w:val="32"/>
        </w:rPr>
        <w:t>）考察</w:t>
      </w:r>
    </w:p>
    <w:p>
      <w:pPr>
        <w:widowControl w:val="0"/>
        <w:adjustRightInd/>
        <w:snapToGrid/>
        <w:spacing w:after="0" w:line="560" w:lineRule="exact"/>
        <w:ind w:firstLine="640" w:firstLineChars="200"/>
        <w:jc w:val="both"/>
        <w:rPr>
          <w:rFonts w:ascii="楷体_GB2312" w:hAnsi="楷体_GB2312" w:eastAsia="楷体_GB2312" w:cs="楷体_GB2312"/>
          <w:b/>
          <w:bCs/>
          <w:color w:val="auto"/>
          <w:kern w:val="2"/>
          <w:sz w:val="32"/>
          <w:szCs w:val="32"/>
        </w:rPr>
      </w:pPr>
      <w:r>
        <w:rPr>
          <w:rFonts w:hint="eastAsia" w:ascii="Times New Roman" w:hAnsi="Times New Roman" w:eastAsia="仿宋_GB2312"/>
          <w:color w:val="auto"/>
          <w:sz w:val="32"/>
          <w:szCs w:val="32"/>
        </w:rPr>
        <w:t>区</w:t>
      </w:r>
      <w:r>
        <w:rPr>
          <w:rFonts w:ascii="Times New Roman" w:hAnsi="Times New Roman" w:eastAsia="仿宋_GB2312"/>
          <w:color w:val="auto"/>
          <w:sz w:val="32"/>
          <w:szCs w:val="32"/>
        </w:rPr>
        <w:t>教</w:t>
      </w:r>
      <w:r>
        <w:rPr>
          <w:rFonts w:hint="eastAsia" w:ascii="Times New Roman" w:hAnsi="Times New Roman" w:eastAsia="仿宋_GB2312"/>
          <w:color w:val="auto"/>
          <w:sz w:val="32"/>
          <w:szCs w:val="32"/>
        </w:rPr>
        <w:t>体</w:t>
      </w:r>
      <w:r>
        <w:rPr>
          <w:rFonts w:ascii="Times New Roman" w:hAnsi="Times New Roman" w:eastAsia="仿宋_GB2312"/>
          <w:color w:val="auto"/>
          <w:sz w:val="32"/>
          <w:szCs w:val="32"/>
        </w:rPr>
        <w:t>局</w:t>
      </w:r>
      <w:r>
        <w:rPr>
          <w:rFonts w:hint="eastAsia" w:ascii="Times New Roman" w:hAnsi="Times New Roman" w:eastAsia="仿宋_GB2312"/>
          <w:color w:val="auto"/>
          <w:sz w:val="32"/>
          <w:szCs w:val="32"/>
          <w:lang w:val="en-US" w:eastAsia="zh-CN"/>
        </w:rPr>
        <w:t>组织</w:t>
      </w:r>
      <w:r>
        <w:rPr>
          <w:rFonts w:ascii="Times New Roman" w:hAnsi="Times New Roman" w:eastAsia="仿宋_GB2312"/>
          <w:color w:val="auto"/>
          <w:sz w:val="32"/>
          <w:szCs w:val="32"/>
        </w:rPr>
        <w:t>对进入考察人员进行</w:t>
      </w:r>
      <w:r>
        <w:rPr>
          <w:rFonts w:hint="eastAsia" w:ascii="Times New Roman" w:hAnsi="Times New Roman" w:eastAsia="仿宋_GB2312"/>
          <w:color w:val="auto"/>
          <w:sz w:val="32"/>
          <w:szCs w:val="32"/>
        </w:rPr>
        <w:t>综合</w:t>
      </w:r>
      <w:r>
        <w:rPr>
          <w:rFonts w:ascii="Times New Roman" w:hAnsi="Times New Roman" w:eastAsia="仿宋_GB2312"/>
          <w:color w:val="auto"/>
          <w:sz w:val="32"/>
          <w:szCs w:val="32"/>
        </w:rPr>
        <w:t>考察，内容包括拟聘用对象的思想政治素质、法纪观念、道德品质、工作态度、专业能力、工作实绩以及是否符合回避规定等。</w:t>
      </w:r>
    </w:p>
    <w:p>
      <w:pPr>
        <w:adjustRightInd/>
        <w:spacing w:after="0" w:line="560" w:lineRule="exact"/>
        <w:ind w:firstLine="643" w:firstLineChars="200"/>
        <w:jc w:val="both"/>
        <w:rPr>
          <w:rFonts w:ascii="Times New Roman" w:hAnsi="Times New Roman" w:eastAsia="楷体_GB2312"/>
          <w:b/>
          <w:color w:val="auto"/>
          <w:sz w:val="32"/>
          <w:szCs w:val="32"/>
        </w:rPr>
      </w:pPr>
      <w:r>
        <w:rPr>
          <w:rFonts w:ascii="Times New Roman" w:hAnsi="Times New Roman" w:eastAsia="楷体_GB2312"/>
          <w:b/>
          <w:color w:val="auto"/>
          <w:sz w:val="32"/>
          <w:szCs w:val="32"/>
        </w:rPr>
        <w:t>（</w:t>
      </w:r>
      <w:r>
        <w:rPr>
          <w:rFonts w:hint="eastAsia" w:ascii="Times New Roman" w:hAnsi="Times New Roman" w:eastAsia="楷体_GB2312"/>
          <w:b/>
          <w:color w:val="auto"/>
          <w:sz w:val="32"/>
          <w:szCs w:val="32"/>
          <w:lang w:val="en-US" w:eastAsia="zh-CN"/>
        </w:rPr>
        <w:t>六</w:t>
      </w:r>
      <w:r>
        <w:rPr>
          <w:rFonts w:ascii="Times New Roman" w:hAnsi="Times New Roman" w:eastAsia="楷体_GB2312"/>
          <w:b/>
          <w:color w:val="auto"/>
          <w:sz w:val="32"/>
          <w:szCs w:val="32"/>
        </w:rPr>
        <w:t>）聘前公示</w:t>
      </w:r>
    </w:p>
    <w:p>
      <w:pPr>
        <w:adjustRightInd/>
        <w:spacing w:after="0" w:line="560" w:lineRule="exact"/>
        <w:ind w:firstLine="640" w:firstLineChars="200"/>
        <w:jc w:val="both"/>
        <w:rPr>
          <w:rFonts w:ascii="Times New Roman" w:hAnsi="Times New Roman" w:eastAsia="仿宋_GB2312"/>
          <w:color w:val="auto"/>
          <w:sz w:val="32"/>
          <w:szCs w:val="32"/>
        </w:rPr>
      </w:pPr>
      <w:r>
        <w:rPr>
          <w:rFonts w:hint="eastAsia" w:ascii="Times New Roman" w:hAnsi="Times New Roman" w:eastAsia="仿宋_GB2312"/>
          <w:color w:val="auto"/>
          <w:sz w:val="32"/>
          <w:szCs w:val="32"/>
        </w:rPr>
        <w:t>对经考试（考核）、体检、综合考察合格确定的拟聘用人员，</w:t>
      </w:r>
      <w:r>
        <w:rPr>
          <w:rFonts w:ascii="Times New Roman" w:hAnsi="Times New Roman" w:eastAsia="仿宋_GB2312"/>
          <w:color w:val="auto"/>
          <w:sz w:val="32"/>
          <w:szCs w:val="32"/>
        </w:rPr>
        <w:t>在</w:t>
      </w:r>
      <w:r>
        <w:rPr>
          <w:rFonts w:hint="eastAsia" w:ascii="仿宋_GB2312" w:hAnsi="仿宋_GB2312" w:eastAsia="仿宋_GB2312" w:cs="仿宋_GB2312"/>
          <w:b/>
          <w:bCs/>
          <w:color w:val="auto"/>
          <w:sz w:val="32"/>
          <w:szCs w:val="32"/>
          <w:shd w:val="clear" w:color="auto" w:fill="FFFFFF"/>
          <w:lang w:bidi="ar"/>
        </w:rPr>
        <w:t>罗江区人民政府官网（</w:t>
      </w:r>
      <w:r>
        <w:rPr>
          <w:rFonts w:hint="eastAsia" w:ascii="仿宋_GB2312" w:hAnsi="仿宋_GB2312" w:eastAsia="仿宋_GB2312" w:cs="仿宋_GB2312"/>
          <w:b/>
          <w:bCs/>
          <w:color w:val="auto"/>
          <w:sz w:val="32"/>
          <w:szCs w:val="32"/>
          <w:shd w:val="clear" w:color="auto" w:fill="FFFFFF"/>
          <w:lang w:bidi="ar"/>
        </w:rPr>
        <w:fldChar w:fldCharType="begin"/>
      </w:r>
      <w:r>
        <w:rPr>
          <w:rFonts w:hint="eastAsia" w:ascii="仿宋_GB2312" w:hAnsi="仿宋_GB2312" w:eastAsia="仿宋_GB2312" w:cs="仿宋_GB2312"/>
          <w:b/>
          <w:bCs/>
          <w:color w:val="auto"/>
          <w:sz w:val="32"/>
          <w:szCs w:val="32"/>
          <w:shd w:val="clear" w:color="auto" w:fill="FFFFFF"/>
          <w:lang w:bidi="ar"/>
        </w:rPr>
        <w:instrText xml:space="preserve"> HYPERLINK "http://www.mz.gov.cn/" \t "E:\事业单位（村官和三支一扶及临时人员）\事业单位招聘资料\2017年\住建局-环保局遴选事业\_blank" </w:instrText>
      </w:r>
      <w:r>
        <w:rPr>
          <w:rFonts w:hint="eastAsia" w:ascii="仿宋_GB2312" w:hAnsi="仿宋_GB2312" w:eastAsia="仿宋_GB2312" w:cs="仿宋_GB2312"/>
          <w:b/>
          <w:bCs/>
          <w:color w:val="auto"/>
          <w:sz w:val="32"/>
          <w:szCs w:val="32"/>
          <w:shd w:val="clear" w:color="auto" w:fill="FFFFFF"/>
          <w:lang w:bidi="ar"/>
        </w:rPr>
        <w:fldChar w:fldCharType="separate"/>
      </w:r>
      <w:r>
        <w:rPr>
          <w:rFonts w:hint="eastAsia" w:ascii="仿宋_GB2312" w:hAnsi="仿宋_GB2312" w:eastAsia="仿宋_GB2312" w:cs="仿宋_GB2312"/>
          <w:b/>
          <w:bCs/>
          <w:color w:val="auto"/>
          <w:sz w:val="32"/>
          <w:szCs w:val="32"/>
          <w:shd w:val="clear" w:color="auto" w:fill="FFFFFF"/>
          <w:lang w:bidi="ar"/>
        </w:rPr>
        <w:t>www.</w:t>
      </w:r>
      <w:r>
        <w:rPr>
          <w:rFonts w:hint="eastAsia" w:ascii="仿宋_GB2312" w:hAnsi="仿宋_GB2312" w:eastAsia="仿宋_GB2312" w:cs="仿宋_GB2312"/>
          <w:b/>
          <w:bCs/>
          <w:color w:val="auto"/>
          <w:sz w:val="32"/>
          <w:szCs w:val="32"/>
          <w:shd w:val="clear" w:color="auto" w:fill="FFFFFF"/>
          <w:lang w:bidi="ar"/>
        </w:rPr>
        <w:fldChar w:fldCharType="end"/>
      </w:r>
      <w:r>
        <w:rPr>
          <w:rFonts w:hint="eastAsia" w:ascii="仿宋_GB2312" w:hAnsi="仿宋_GB2312" w:eastAsia="仿宋_GB2312" w:cs="仿宋_GB2312"/>
          <w:b/>
          <w:bCs/>
          <w:color w:val="auto"/>
          <w:sz w:val="32"/>
          <w:szCs w:val="32"/>
          <w:shd w:val="clear" w:color="auto" w:fill="FFFFFF"/>
          <w:lang w:bidi="ar"/>
        </w:rPr>
        <w:t>luojiang.gov.cn）</w:t>
      </w:r>
      <w:r>
        <w:rPr>
          <w:rFonts w:hint="eastAsia" w:ascii="仿宋_GB2312" w:hAnsi="仿宋_GB2312" w:eastAsia="仿宋_GB2312" w:cs="仿宋_GB2312"/>
          <w:color w:val="auto"/>
          <w:sz w:val="32"/>
          <w:szCs w:val="32"/>
          <w:shd w:val="clear" w:color="auto" w:fill="FFFFFF"/>
          <w:lang w:bidi="ar"/>
        </w:rPr>
        <w:t>首页“招考录用”栏发布</w:t>
      </w:r>
      <w:r>
        <w:rPr>
          <w:rFonts w:ascii="Times New Roman" w:hAnsi="Times New Roman" w:eastAsia="仿宋_GB2312"/>
          <w:color w:val="auto"/>
          <w:sz w:val="32"/>
          <w:szCs w:val="32"/>
        </w:rPr>
        <w:t>公告</w:t>
      </w:r>
      <w:r>
        <w:rPr>
          <w:rFonts w:hint="eastAsia" w:ascii="Times New Roman" w:hAnsi="Times New Roman" w:eastAsia="仿宋_GB2312"/>
          <w:color w:val="auto"/>
          <w:sz w:val="32"/>
          <w:szCs w:val="32"/>
        </w:rPr>
        <w:t>，</w:t>
      </w:r>
      <w:r>
        <w:rPr>
          <w:rFonts w:ascii="Times New Roman" w:hAnsi="Times New Roman" w:eastAsia="仿宋_GB2312"/>
          <w:color w:val="auto"/>
          <w:sz w:val="32"/>
          <w:szCs w:val="32"/>
        </w:rPr>
        <w:t>进行7</w:t>
      </w:r>
      <w:r>
        <w:rPr>
          <w:rFonts w:hint="eastAsia" w:ascii="Times New Roman" w:hAnsi="Times New Roman" w:eastAsia="仿宋_GB2312"/>
          <w:color w:val="auto"/>
          <w:sz w:val="32"/>
          <w:szCs w:val="32"/>
        </w:rPr>
        <w:t>日的</w:t>
      </w:r>
      <w:r>
        <w:rPr>
          <w:rFonts w:ascii="Times New Roman" w:hAnsi="Times New Roman" w:eastAsia="仿宋_GB2312"/>
          <w:color w:val="auto"/>
          <w:sz w:val="32"/>
          <w:szCs w:val="32"/>
        </w:rPr>
        <w:t>聘前公示。经公示不影响聘用的，可进入</w:t>
      </w:r>
      <w:r>
        <w:rPr>
          <w:rFonts w:hint="eastAsia" w:ascii="Times New Roman" w:hAnsi="Times New Roman" w:eastAsia="仿宋_GB2312"/>
          <w:color w:val="auto"/>
          <w:sz w:val="32"/>
          <w:szCs w:val="32"/>
        </w:rPr>
        <w:t>后续环节</w:t>
      </w:r>
      <w:r>
        <w:rPr>
          <w:rFonts w:ascii="Times New Roman" w:hAnsi="Times New Roman" w:eastAsia="仿宋_GB2312"/>
          <w:color w:val="auto"/>
          <w:sz w:val="32"/>
          <w:szCs w:val="32"/>
        </w:rPr>
        <w:t>。</w:t>
      </w:r>
    </w:p>
    <w:p>
      <w:pPr>
        <w:adjustRightInd/>
        <w:spacing w:after="0" w:line="560" w:lineRule="exact"/>
        <w:ind w:firstLine="643" w:firstLineChars="200"/>
        <w:jc w:val="both"/>
        <w:rPr>
          <w:rFonts w:ascii="Times New Roman" w:hAnsi="Times New Roman" w:eastAsia="楷体_GB2312"/>
          <w:b/>
          <w:color w:val="auto"/>
          <w:sz w:val="32"/>
          <w:szCs w:val="32"/>
        </w:rPr>
      </w:pPr>
      <w:r>
        <w:rPr>
          <w:rFonts w:ascii="Times New Roman" w:hAnsi="Times New Roman" w:eastAsia="楷体_GB2312"/>
          <w:b/>
          <w:color w:val="auto"/>
          <w:sz w:val="32"/>
          <w:szCs w:val="32"/>
        </w:rPr>
        <w:t>（</w:t>
      </w:r>
      <w:r>
        <w:rPr>
          <w:rFonts w:hint="eastAsia" w:ascii="Times New Roman" w:hAnsi="Times New Roman" w:eastAsia="楷体_GB2312"/>
          <w:b/>
          <w:color w:val="auto"/>
          <w:sz w:val="32"/>
          <w:szCs w:val="32"/>
          <w:lang w:val="en-US" w:eastAsia="zh-CN"/>
        </w:rPr>
        <w:t>七</w:t>
      </w:r>
      <w:r>
        <w:rPr>
          <w:rFonts w:ascii="Times New Roman" w:hAnsi="Times New Roman" w:eastAsia="楷体_GB2312"/>
          <w:b/>
          <w:color w:val="auto"/>
          <w:sz w:val="32"/>
          <w:szCs w:val="32"/>
        </w:rPr>
        <w:t>）资格终审与办理聘用手续</w:t>
      </w:r>
    </w:p>
    <w:p>
      <w:pPr>
        <w:adjustRightInd/>
        <w:spacing w:after="0" w:line="560" w:lineRule="exact"/>
        <w:ind w:firstLine="640" w:firstLineChars="200"/>
        <w:jc w:val="both"/>
        <w:rPr>
          <w:rFonts w:ascii="Times New Roman" w:hAnsi="Times New Roman" w:eastAsia="仿宋_GB2312"/>
          <w:color w:val="auto"/>
          <w:sz w:val="32"/>
          <w:szCs w:val="32"/>
        </w:rPr>
      </w:pPr>
      <w:r>
        <w:rPr>
          <w:rFonts w:hint="eastAsia" w:ascii="Times New Roman" w:hAnsi="Times New Roman" w:eastAsia="仿宋_GB2312"/>
          <w:color w:val="auto"/>
          <w:sz w:val="32"/>
          <w:szCs w:val="32"/>
          <w:lang w:val="en-US" w:eastAsia="zh-CN"/>
        </w:rPr>
        <w:t>签订就业协议</w:t>
      </w:r>
      <w:r>
        <w:rPr>
          <w:rFonts w:ascii="Times New Roman" w:hAnsi="Times New Roman" w:eastAsia="仿宋_GB2312"/>
          <w:color w:val="auto"/>
          <w:sz w:val="32"/>
          <w:szCs w:val="32"/>
        </w:rPr>
        <w:t>人员毕业后，</w:t>
      </w:r>
      <w:r>
        <w:rPr>
          <w:rFonts w:hint="eastAsia" w:ascii="Times New Roman" w:hAnsi="Times New Roman" w:eastAsia="仿宋_GB2312"/>
          <w:color w:val="auto"/>
          <w:sz w:val="32"/>
          <w:szCs w:val="32"/>
          <w:lang w:val="en-US" w:eastAsia="zh-CN"/>
        </w:rPr>
        <w:t>经资格终审合格，</w:t>
      </w:r>
      <w:r>
        <w:rPr>
          <w:rFonts w:ascii="Times New Roman" w:hAnsi="Times New Roman" w:eastAsia="仿宋_GB2312"/>
          <w:color w:val="auto"/>
          <w:sz w:val="32"/>
          <w:szCs w:val="32"/>
        </w:rPr>
        <w:t>由招聘单位与受聘人员订立聘用合同书，</w:t>
      </w:r>
      <w:r>
        <w:rPr>
          <w:rFonts w:hint="eastAsia" w:ascii="Times New Roman" w:hAnsi="Times New Roman" w:eastAsia="仿宋_GB2312"/>
          <w:color w:val="auto"/>
          <w:sz w:val="32"/>
          <w:szCs w:val="32"/>
          <w:lang w:val="en-US" w:eastAsia="zh-CN"/>
        </w:rPr>
        <w:t>报区人社局</w:t>
      </w:r>
      <w:r>
        <w:rPr>
          <w:rFonts w:ascii="Times New Roman" w:hAnsi="Times New Roman" w:eastAsia="仿宋_GB2312"/>
          <w:color w:val="auto"/>
          <w:sz w:val="32"/>
          <w:szCs w:val="32"/>
        </w:rPr>
        <w:t>办理聘用登记，并按有关法规政策纳入事业单位人事管理。</w:t>
      </w:r>
    </w:p>
    <w:p>
      <w:pPr>
        <w:adjustRightInd/>
        <w:snapToGrid/>
        <w:spacing w:after="0" w:line="560" w:lineRule="exact"/>
        <w:ind w:firstLine="627" w:firstLineChars="196"/>
        <w:jc w:val="both"/>
        <w:rPr>
          <w:rFonts w:ascii="黑体" w:hAnsi="黑体" w:eastAsia="黑体" w:cs="黑体"/>
          <w:color w:val="auto"/>
          <w:kern w:val="2"/>
          <w:sz w:val="32"/>
          <w:szCs w:val="32"/>
        </w:rPr>
      </w:pPr>
      <w:r>
        <w:rPr>
          <w:rFonts w:hint="eastAsia" w:ascii="黑体" w:hAnsi="黑体" w:eastAsia="黑体" w:cs="黑体"/>
          <w:color w:val="auto"/>
          <w:kern w:val="2"/>
          <w:sz w:val="32"/>
          <w:szCs w:val="32"/>
        </w:rPr>
        <w:t>四、有关要求</w:t>
      </w:r>
    </w:p>
    <w:p>
      <w:pPr>
        <w:widowControl w:val="0"/>
        <w:adjustRightInd/>
        <w:snapToGrid/>
        <w:spacing w:after="0" w:line="560" w:lineRule="exact"/>
        <w:ind w:firstLine="643" w:firstLineChars="200"/>
        <w:jc w:val="both"/>
        <w:rPr>
          <w:rFonts w:ascii="楷体_GB2312" w:hAnsi="楷体_GB2312" w:eastAsia="楷体_GB2312" w:cs="楷体_GB2312"/>
          <w:b/>
          <w:bCs/>
          <w:color w:val="auto"/>
          <w:kern w:val="2"/>
          <w:sz w:val="32"/>
          <w:szCs w:val="32"/>
        </w:rPr>
      </w:pPr>
      <w:r>
        <w:rPr>
          <w:rFonts w:hint="eastAsia" w:ascii="楷体_GB2312" w:hAnsi="楷体_GB2312" w:eastAsia="楷体_GB2312" w:cs="楷体_GB2312"/>
          <w:b/>
          <w:bCs/>
          <w:color w:val="auto"/>
          <w:kern w:val="2"/>
          <w:sz w:val="32"/>
          <w:szCs w:val="32"/>
        </w:rPr>
        <w:t>（一）严格实行回避</w:t>
      </w: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招聘单位负责人员和招聘工作人员在办理招聘工作事项时，涉及与本人有夫妻关系、直系血亲关系、三代以内旁系血亲关系或者近姻亲关系以及其他可能影响招聘公正的，应当回避。</w:t>
      </w:r>
    </w:p>
    <w:p>
      <w:pPr>
        <w:widowControl w:val="0"/>
        <w:adjustRightInd/>
        <w:snapToGrid/>
        <w:spacing w:after="0" w:line="560" w:lineRule="exact"/>
        <w:ind w:firstLine="643" w:firstLineChars="200"/>
        <w:jc w:val="both"/>
        <w:rPr>
          <w:rFonts w:ascii="楷体_GB2312" w:hAnsi="楷体_GB2312" w:eastAsia="楷体_GB2312" w:cs="楷体_GB2312"/>
          <w:b/>
          <w:bCs/>
          <w:color w:val="auto"/>
          <w:kern w:val="2"/>
          <w:sz w:val="32"/>
          <w:szCs w:val="32"/>
        </w:rPr>
      </w:pPr>
      <w:r>
        <w:rPr>
          <w:rFonts w:hint="eastAsia" w:ascii="楷体_GB2312" w:hAnsi="楷体_GB2312" w:eastAsia="楷体_GB2312" w:cs="楷体_GB2312"/>
          <w:b/>
          <w:bCs/>
          <w:color w:val="auto"/>
          <w:kern w:val="2"/>
          <w:sz w:val="32"/>
          <w:szCs w:val="32"/>
        </w:rPr>
        <w:t>（二）严肃考风考纪</w:t>
      </w: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督促诚信报考，狠抓考风考纪，打击弄虚作假，严防违规舞弊，确保公开、公平、公正。</w:t>
      </w:r>
    </w:p>
    <w:p>
      <w:pPr>
        <w:widowControl w:val="0"/>
        <w:adjustRightInd/>
        <w:snapToGrid/>
        <w:spacing w:after="0" w:line="560" w:lineRule="exact"/>
        <w:ind w:firstLine="643" w:firstLineChars="200"/>
        <w:jc w:val="both"/>
        <w:rPr>
          <w:rFonts w:ascii="楷体_GB2312" w:hAnsi="楷体_GB2312" w:eastAsia="楷体_GB2312" w:cs="楷体_GB2312"/>
          <w:b/>
          <w:bCs/>
          <w:color w:val="auto"/>
          <w:kern w:val="2"/>
          <w:sz w:val="32"/>
          <w:szCs w:val="32"/>
        </w:rPr>
      </w:pPr>
      <w:r>
        <w:rPr>
          <w:rFonts w:hint="eastAsia" w:ascii="楷体_GB2312" w:hAnsi="楷体_GB2312" w:eastAsia="楷体_GB2312" w:cs="楷体_GB2312"/>
          <w:b/>
          <w:bCs/>
          <w:color w:val="auto"/>
          <w:kern w:val="2"/>
          <w:sz w:val="32"/>
          <w:szCs w:val="32"/>
        </w:rPr>
        <w:t>（三）严把监管关口</w:t>
      </w:r>
    </w:p>
    <w:p>
      <w:pPr>
        <w:adjustRightInd/>
        <w:snapToGrid/>
        <w:spacing w:after="0" w:line="560" w:lineRule="exact"/>
        <w:ind w:firstLine="627" w:firstLineChars="196"/>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对违反相应规定的应聘人员取消</w:t>
      </w:r>
      <w:r>
        <w:rPr>
          <w:rFonts w:hint="eastAsia" w:ascii="仿宋_GB2312" w:hAnsi="仿宋_GB2312" w:eastAsia="仿宋_GB2312" w:cs="仿宋_GB2312"/>
          <w:color w:val="auto"/>
          <w:kern w:val="2"/>
          <w:sz w:val="32"/>
          <w:szCs w:val="32"/>
          <w:lang w:val="en-US" w:eastAsia="zh-CN"/>
        </w:rPr>
        <w:t>本次招聘</w:t>
      </w:r>
      <w:r>
        <w:rPr>
          <w:rFonts w:hint="eastAsia" w:ascii="仿宋_GB2312" w:hAnsi="仿宋_GB2312" w:eastAsia="仿宋_GB2312" w:cs="仿宋_GB2312"/>
          <w:color w:val="auto"/>
          <w:kern w:val="2"/>
          <w:sz w:val="32"/>
          <w:szCs w:val="32"/>
        </w:rPr>
        <w:t>资格，若已被聘用则解除聘用。对违反相应规定的工作人员，按规定处理追责。</w:t>
      </w: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color w:val="auto"/>
          <w:kern w:val="2"/>
          <w:sz w:val="32"/>
          <w:szCs w:val="32"/>
        </w:rPr>
      </w:pPr>
      <w:r>
        <w:rPr>
          <w:rFonts w:hint="eastAsia" w:ascii="仿宋_GB2312" w:hAnsi="仿宋_GB2312" w:eastAsia="仿宋_GB2312" w:cs="仿宋_GB2312"/>
          <w:color w:val="auto"/>
          <w:kern w:val="2"/>
          <w:sz w:val="32"/>
          <w:szCs w:val="32"/>
        </w:rPr>
        <w:t>咨询电话：</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color w:val="auto"/>
          <w:kern w:val="2"/>
          <w:sz w:val="32"/>
          <w:szCs w:val="32"/>
        </w:rPr>
        <w:t>德阳市罗江区人力资源</w:t>
      </w:r>
      <w:r>
        <w:rPr>
          <w:rFonts w:hint="eastAsia" w:ascii="仿宋_GB2312" w:hAnsi="仿宋_GB2312" w:eastAsia="仿宋_GB2312" w:cs="仿宋_GB2312"/>
          <w:kern w:val="2"/>
          <w:sz w:val="32"/>
          <w:szCs w:val="32"/>
        </w:rPr>
        <w:t>和社会保障局：0838-3120911</w:t>
      </w:r>
    </w:p>
    <w:p>
      <w:pPr>
        <w:widowControl w:val="0"/>
        <w:adjustRightInd/>
        <w:snapToGrid/>
        <w:spacing w:after="0" w:line="560" w:lineRule="exact"/>
        <w:ind w:firstLine="640" w:firstLineChars="200"/>
        <w:jc w:val="both"/>
        <w:rPr>
          <w:rFonts w:ascii="黑体" w:hAnsi="黑体" w:eastAsia="黑体" w:cs="黑体"/>
          <w:kern w:val="2"/>
          <w:sz w:val="32"/>
          <w:szCs w:val="32"/>
        </w:rPr>
      </w:pPr>
      <w:r>
        <w:rPr>
          <w:rFonts w:hint="eastAsia" w:ascii="仿宋_GB2312" w:hAnsi="仿宋_GB2312" w:eastAsia="仿宋_GB2312" w:cs="仿宋_GB2312"/>
          <w:kern w:val="2"/>
          <w:sz w:val="32"/>
          <w:szCs w:val="32"/>
        </w:rPr>
        <w:t>德阳市罗江区教育和体育局：0838—3121597</w:t>
      </w:r>
    </w:p>
    <w:p>
      <w:pPr>
        <w:widowControl w:val="0"/>
        <w:adjustRightInd/>
        <w:snapToGrid/>
        <w:spacing w:after="0" w:line="560" w:lineRule="exact"/>
        <w:ind w:firstLine="640" w:firstLineChars="200"/>
        <w:jc w:val="both"/>
        <w:rPr>
          <w:rFonts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举报电话：</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color w:val="000000"/>
          <w:sz w:val="32"/>
          <w:szCs w:val="32"/>
          <w:shd w:val="clear" w:color="auto" w:fill="FFFFFF"/>
          <w:lang w:bidi="ar"/>
        </w:rPr>
        <w:t>德阳市罗江区纪委监委：</w:t>
      </w:r>
      <w:r>
        <w:rPr>
          <w:rFonts w:hint="eastAsia" w:ascii="仿宋_GB2312" w:hAnsi="仿宋_GB2312" w:eastAsia="仿宋_GB2312" w:cs="仿宋_GB2312"/>
          <w:kern w:val="2"/>
          <w:sz w:val="32"/>
          <w:szCs w:val="32"/>
        </w:rPr>
        <w:t>0838-3123601</w:t>
      </w:r>
    </w:p>
    <w:p>
      <w:pPr>
        <w:adjustRightInd/>
        <w:snapToGrid/>
        <w:spacing w:after="0" w:line="560" w:lineRule="exact"/>
        <w:ind w:firstLine="627" w:firstLineChars="196"/>
        <w:jc w:val="both"/>
        <w:rPr>
          <w:rFonts w:ascii="黑体" w:hAnsi="黑体" w:eastAsia="黑体" w:cs="黑体"/>
          <w:kern w:val="2"/>
          <w:sz w:val="32"/>
          <w:szCs w:val="32"/>
        </w:rPr>
      </w:pPr>
      <w:r>
        <w:rPr>
          <w:rFonts w:hint="eastAsia" w:ascii="黑体" w:hAnsi="黑体" w:eastAsia="黑体" w:cs="黑体"/>
          <w:kern w:val="2"/>
          <w:sz w:val="32"/>
          <w:szCs w:val="32"/>
        </w:rPr>
        <w:t xml:space="preserve"> </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left="1629" w:leftChars="304" w:hanging="960" w:hangingChars="3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附件：1.德阳市罗江区公开考核招聘2024届四川省属公费师范生岗位表</w:t>
      </w:r>
    </w:p>
    <w:p>
      <w:pPr>
        <w:widowControl w:val="0"/>
        <w:adjustRightInd/>
        <w:snapToGrid/>
        <w:spacing w:after="0" w:line="560" w:lineRule="exact"/>
        <w:ind w:left="1672" w:leftChars="76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2.德阳市罗江区公开考核招聘2024届四川省属公费师范生报名表</w:t>
      </w:r>
    </w:p>
    <w:p>
      <w:pPr>
        <w:widowControl w:val="0"/>
        <w:adjustRightInd/>
        <w:snapToGrid/>
        <w:spacing w:after="0" w:line="560" w:lineRule="exact"/>
        <w:ind w:left="1672" w:leftChars="76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3.德阳市罗江区公开考核招聘2024届四川省属公费师范生学历证明书</w:t>
      </w:r>
    </w:p>
    <w:p>
      <w:pPr>
        <w:widowControl w:val="0"/>
        <w:adjustRightInd/>
        <w:snapToGrid/>
        <w:spacing w:after="0" w:line="560" w:lineRule="exact"/>
        <w:ind w:left="1672" w:leftChars="76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4.德阳市罗江区公开考核招聘2024届四川省属公费师范生学位证明书</w:t>
      </w:r>
    </w:p>
    <w:p>
      <w:pPr>
        <w:widowControl w:val="0"/>
        <w:adjustRightInd/>
        <w:snapToGrid/>
        <w:spacing w:after="0" w:line="560" w:lineRule="exact"/>
        <w:ind w:firstLine="1600" w:firstLineChars="500"/>
        <w:jc w:val="both"/>
        <w:rPr>
          <w:rFonts w:ascii="仿宋_GB2312" w:hAnsi="仿宋_GB2312" w:eastAsia="仿宋_GB2312" w:cs="仿宋_GB2312"/>
          <w:kern w:val="2"/>
          <w:sz w:val="32"/>
          <w:szCs w:val="32"/>
        </w:rPr>
      </w:pPr>
      <w:bookmarkStart w:id="0" w:name="_GoBack"/>
      <w:bookmarkEnd w:id="0"/>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jc w:val="both"/>
        <w:rPr>
          <w:rFonts w:ascii="仿宋_GB2312" w:hAnsi="仿宋_GB2312" w:eastAsia="仿宋_GB2312" w:cs="仿宋_GB2312"/>
          <w:w w:val="94"/>
          <w:kern w:val="2"/>
          <w:sz w:val="32"/>
          <w:szCs w:val="32"/>
        </w:rPr>
      </w:pPr>
      <w:r>
        <w:rPr>
          <w:rFonts w:hint="eastAsia" w:ascii="仿宋_GB2312" w:hAnsi="仿宋_GB2312" w:eastAsia="仿宋_GB2312" w:cs="仿宋_GB2312"/>
          <w:w w:val="94"/>
          <w:kern w:val="2"/>
          <w:sz w:val="32"/>
          <w:szCs w:val="32"/>
        </w:rPr>
        <w:t>德阳市罗江区人力资源和社会保障局 德阳市罗江区教育和体育局</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                             2024年5月</w:t>
      </w:r>
      <w:r>
        <w:rPr>
          <w:rFonts w:hint="eastAsia" w:ascii="仿宋_GB2312" w:hAnsi="仿宋_GB2312" w:eastAsia="仿宋_GB2312" w:cs="仿宋_GB2312"/>
          <w:kern w:val="2"/>
          <w:sz w:val="32"/>
          <w:szCs w:val="32"/>
          <w:lang w:val="en-US" w:eastAsia="zh-CN"/>
        </w:rPr>
        <w:t>9</w:t>
      </w:r>
      <w:r>
        <w:rPr>
          <w:rFonts w:hint="eastAsia" w:ascii="仿宋_GB2312" w:hAnsi="仿宋_GB2312" w:eastAsia="仿宋_GB2312" w:cs="仿宋_GB2312"/>
          <w:kern w:val="2"/>
          <w:sz w:val="32"/>
          <w:szCs w:val="32"/>
        </w:rPr>
        <w:t>日</w:t>
      </w:r>
    </w:p>
    <w:p>
      <w:pPr>
        <w:widowControl w:val="0"/>
        <w:adjustRightInd/>
        <w:snapToGrid/>
        <w:spacing w:after="0"/>
        <w:jc w:val="both"/>
        <w:rPr>
          <w:rFonts w:ascii="Calibri" w:hAnsi="Calibri" w:eastAsia="宋体" w:cs="Times New Roman"/>
          <w:kern w:val="2"/>
          <w:sz w:val="21"/>
          <w:szCs w:val="24"/>
        </w:rPr>
      </w:pPr>
    </w:p>
    <w:p>
      <w:pPr>
        <w:widowControl w:val="0"/>
        <w:adjustRightInd/>
        <w:snapToGrid/>
        <w:spacing w:after="0"/>
        <w:jc w:val="both"/>
        <w:rPr>
          <w:rFonts w:ascii="Calibri" w:hAnsi="Calibri" w:eastAsia="宋体" w:cs="Times New Roman"/>
          <w:kern w:val="2"/>
          <w:sz w:val="21"/>
          <w:szCs w:val="24"/>
        </w:rPr>
        <w:sectPr>
          <w:pgSz w:w="11906" w:h="16838"/>
          <w:pgMar w:top="1440" w:right="1576" w:bottom="1440" w:left="1633" w:header="851" w:footer="992" w:gutter="0"/>
          <w:cols w:space="720" w:num="1"/>
          <w:docGrid w:type="lines" w:linePitch="312" w:charSpace="0"/>
        </w:sectPr>
      </w:pPr>
    </w:p>
    <w:tbl>
      <w:tblPr>
        <w:tblStyle w:val="9"/>
        <w:tblW w:w="14164" w:type="dxa"/>
        <w:tblInd w:w="93" w:type="dxa"/>
        <w:tblLayout w:type="fixed"/>
        <w:tblCellMar>
          <w:top w:w="0" w:type="dxa"/>
          <w:left w:w="108" w:type="dxa"/>
          <w:bottom w:w="0" w:type="dxa"/>
          <w:right w:w="108" w:type="dxa"/>
        </w:tblCellMar>
      </w:tblPr>
      <w:tblGrid>
        <w:gridCol w:w="1159"/>
        <w:gridCol w:w="1134"/>
        <w:gridCol w:w="3006"/>
        <w:gridCol w:w="765"/>
        <w:gridCol w:w="1650"/>
        <w:gridCol w:w="690"/>
        <w:gridCol w:w="648"/>
        <w:gridCol w:w="1167"/>
        <w:gridCol w:w="780"/>
        <w:gridCol w:w="1490"/>
        <w:gridCol w:w="460"/>
        <w:gridCol w:w="1215"/>
      </w:tblGrid>
      <w:tr>
        <w:tblPrEx>
          <w:tblCellMar>
            <w:top w:w="0" w:type="dxa"/>
            <w:left w:w="108" w:type="dxa"/>
            <w:bottom w:w="0" w:type="dxa"/>
            <w:right w:w="108" w:type="dxa"/>
          </w:tblCellMar>
        </w:tblPrEx>
        <w:trPr>
          <w:trHeight w:val="527" w:hRule="atLeast"/>
        </w:trPr>
        <w:tc>
          <w:tcPr>
            <w:tcW w:w="1159" w:type="dxa"/>
            <w:tcBorders>
              <w:top w:val="nil"/>
              <w:left w:val="nil"/>
              <w:bottom w:val="nil"/>
              <w:right w:val="nil"/>
            </w:tcBorders>
            <w:noWrap/>
            <w:vAlign w:val="center"/>
          </w:tcPr>
          <w:p>
            <w:pPr>
              <w:adjustRightInd/>
              <w:snapToGrid/>
              <w:spacing w:after="0"/>
              <w:textAlignment w:val="center"/>
              <w:rPr>
                <w:rFonts w:ascii="宋体" w:hAnsi="宋体" w:eastAsia="宋体" w:cs="宋体"/>
                <w:b/>
                <w:bCs/>
                <w:color w:val="000000"/>
                <w:kern w:val="2"/>
              </w:rPr>
            </w:pPr>
            <w:r>
              <w:rPr>
                <w:rFonts w:hint="eastAsia" w:ascii="黑体" w:hAnsi="黑体" w:eastAsia="黑体" w:cs="黑体"/>
                <w:b/>
                <w:bCs/>
                <w:color w:val="000000"/>
                <w:sz w:val="32"/>
                <w:szCs w:val="32"/>
                <w:lang w:bidi="ar"/>
              </w:rPr>
              <w:t>附件1</w:t>
            </w:r>
          </w:p>
        </w:tc>
        <w:tc>
          <w:tcPr>
            <w:tcW w:w="1134"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3006"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765"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1650"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690"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648"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1167"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780"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1950" w:type="dxa"/>
            <w:gridSpan w:val="2"/>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c>
          <w:tcPr>
            <w:tcW w:w="1215" w:type="dxa"/>
            <w:tcBorders>
              <w:top w:val="nil"/>
              <w:left w:val="nil"/>
              <w:bottom w:val="nil"/>
              <w:right w:val="nil"/>
            </w:tcBorders>
            <w:noWrap/>
            <w:vAlign w:val="center"/>
          </w:tcPr>
          <w:p>
            <w:pPr>
              <w:widowControl w:val="0"/>
              <w:adjustRightInd/>
              <w:snapToGrid/>
              <w:spacing w:after="0"/>
              <w:jc w:val="both"/>
              <w:rPr>
                <w:rFonts w:ascii="宋体" w:hAnsi="宋体" w:eastAsia="宋体" w:cs="宋体"/>
                <w:color w:val="000000"/>
                <w:kern w:val="2"/>
              </w:rPr>
            </w:pPr>
          </w:p>
        </w:tc>
      </w:tr>
      <w:tr>
        <w:tblPrEx>
          <w:tblCellMar>
            <w:top w:w="0" w:type="dxa"/>
            <w:left w:w="108" w:type="dxa"/>
            <w:bottom w:w="0" w:type="dxa"/>
            <w:right w:w="108" w:type="dxa"/>
          </w:tblCellMar>
        </w:tblPrEx>
        <w:trPr>
          <w:trHeight w:val="670" w:hRule="atLeast"/>
        </w:trPr>
        <w:tc>
          <w:tcPr>
            <w:tcW w:w="14164" w:type="dxa"/>
            <w:gridSpan w:val="12"/>
            <w:tcBorders>
              <w:top w:val="nil"/>
              <w:left w:val="nil"/>
              <w:bottom w:val="nil"/>
              <w:right w:val="nil"/>
            </w:tcBorders>
            <w:vAlign w:val="center"/>
          </w:tcPr>
          <w:p>
            <w:pPr>
              <w:adjustRightInd/>
              <w:snapToGrid/>
              <w:spacing w:after="0"/>
              <w:jc w:val="center"/>
              <w:textAlignment w:val="center"/>
              <w:rPr>
                <w:rFonts w:ascii="宋体" w:hAnsi="宋体" w:eastAsia="宋体" w:cs="宋体"/>
                <w:b/>
                <w:bCs/>
                <w:color w:val="000000"/>
                <w:kern w:val="2"/>
                <w:sz w:val="36"/>
                <w:szCs w:val="36"/>
              </w:rPr>
            </w:pPr>
            <w:r>
              <w:rPr>
                <w:rFonts w:hint="eastAsia" w:ascii="宋体" w:hAnsi="宋体" w:eastAsia="宋体" w:cs="宋体"/>
                <w:b/>
                <w:bCs/>
                <w:color w:val="000000"/>
                <w:sz w:val="36"/>
                <w:szCs w:val="36"/>
                <w:lang w:bidi="ar"/>
              </w:rPr>
              <w:t>德阳市罗江区公开考核招聘2024届四川省属公费师范生岗位表</w:t>
            </w:r>
          </w:p>
        </w:tc>
      </w:tr>
      <w:tr>
        <w:tblPrEx>
          <w:tblCellMar>
            <w:top w:w="0" w:type="dxa"/>
            <w:left w:w="108" w:type="dxa"/>
            <w:bottom w:w="0" w:type="dxa"/>
            <w:right w:w="108" w:type="dxa"/>
          </w:tblCellMar>
        </w:tblPrEx>
        <w:trPr>
          <w:trHeight w:val="456" w:hRule="atLeast"/>
        </w:trPr>
        <w:tc>
          <w:tcPr>
            <w:tcW w:w="1159" w:type="dxa"/>
            <w:vMerge w:val="restart"/>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b/>
                <w:bCs/>
                <w:color w:val="000000"/>
                <w:kern w:val="2"/>
              </w:rPr>
            </w:pPr>
            <w:r>
              <w:rPr>
                <w:rFonts w:hint="eastAsia" w:ascii="宋体" w:hAnsi="宋体" w:eastAsia="宋体" w:cs="宋体"/>
                <w:b/>
                <w:bCs/>
                <w:color w:val="000000"/>
                <w:lang w:bidi="ar"/>
              </w:rPr>
              <w:t>岗位编码</w:t>
            </w:r>
          </w:p>
        </w:tc>
        <w:tc>
          <w:tcPr>
            <w:tcW w:w="1134" w:type="dxa"/>
            <w:vMerge w:val="restart"/>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b/>
                <w:bCs/>
                <w:color w:val="000000"/>
                <w:kern w:val="2"/>
              </w:rPr>
            </w:pPr>
            <w:r>
              <w:rPr>
                <w:rFonts w:hint="eastAsia" w:ascii="宋体" w:hAnsi="宋体" w:eastAsia="宋体" w:cs="宋体"/>
                <w:b/>
                <w:bCs/>
                <w:color w:val="000000"/>
                <w:lang w:bidi="ar"/>
              </w:rPr>
              <w:t>主管单位</w:t>
            </w:r>
          </w:p>
        </w:tc>
        <w:tc>
          <w:tcPr>
            <w:tcW w:w="3006" w:type="dxa"/>
            <w:vMerge w:val="restart"/>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招聘单位</w:t>
            </w:r>
          </w:p>
        </w:tc>
        <w:tc>
          <w:tcPr>
            <w:tcW w:w="765" w:type="dxa"/>
            <w:vMerge w:val="restart"/>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岗位类别</w:t>
            </w:r>
          </w:p>
        </w:tc>
        <w:tc>
          <w:tcPr>
            <w:tcW w:w="6425" w:type="dxa"/>
            <w:gridSpan w:val="6"/>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岗位条件</w:t>
            </w:r>
          </w:p>
        </w:tc>
        <w:tc>
          <w:tcPr>
            <w:tcW w:w="1675" w:type="dxa"/>
            <w:gridSpan w:val="2"/>
            <w:vMerge w:val="restart"/>
            <w:tcBorders>
              <w:top w:val="single" w:color="000000" w:sz="4" w:space="0"/>
              <w:left w:val="single" w:color="000000" w:sz="4" w:space="0"/>
              <w:bottom w:val="single" w:color="000000" w:sz="4" w:space="0"/>
              <w:right w:val="single" w:color="000000" w:sz="4" w:space="0"/>
            </w:tcBorders>
            <w:noWrap/>
            <w:vAlign w:val="center"/>
          </w:tcPr>
          <w:p>
            <w:pPr>
              <w:adjustRightInd/>
              <w:snapToGrid/>
              <w:spacing w:after="0"/>
              <w:jc w:val="center"/>
              <w:textAlignment w:val="center"/>
              <w:rPr>
                <w:rFonts w:ascii="宋体" w:hAnsi="宋体" w:eastAsia="宋体" w:cs="宋体"/>
                <w:b/>
                <w:bCs/>
                <w:color w:val="000000"/>
                <w:kern w:val="2"/>
              </w:rPr>
            </w:pPr>
            <w:r>
              <w:rPr>
                <w:rFonts w:hint="eastAsia" w:ascii="宋体" w:hAnsi="宋体" w:eastAsia="宋体" w:cs="宋体"/>
                <w:b/>
                <w:bCs/>
                <w:color w:val="000000"/>
                <w:lang w:bidi="ar"/>
              </w:rPr>
              <w:t>面试学科</w:t>
            </w:r>
          </w:p>
        </w:tc>
      </w:tr>
      <w:tr>
        <w:tblPrEx>
          <w:tblCellMar>
            <w:top w:w="0" w:type="dxa"/>
            <w:left w:w="108" w:type="dxa"/>
            <w:bottom w:w="0" w:type="dxa"/>
            <w:right w:w="108" w:type="dxa"/>
          </w:tblCellMar>
        </w:tblPrEx>
        <w:trPr>
          <w:trHeight w:val="643" w:hRule="atLeast"/>
        </w:trPr>
        <w:tc>
          <w:tcPr>
            <w:tcW w:w="1159"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ascii="宋体" w:hAnsi="宋体" w:eastAsia="宋体" w:cs="宋体"/>
                <w:b/>
                <w:bCs/>
                <w:color w:val="000000"/>
                <w:kern w:val="2"/>
              </w:rPr>
            </w:pPr>
          </w:p>
        </w:tc>
        <w:tc>
          <w:tcPr>
            <w:tcW w:w="1134"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ascii="宋体" w:hAnsi="宋体" w:eastAsia="宋体" w:cs="宋体"/>
                <w:b/>
                <w:bCs/>
                <w:color w:val="000000"/>
                <w:kern w:val="2"/>
              </w:rPr>
            </w:pPr>
          </w:p>
        </w:tc>
        <w:tc>
          <w:tcPr>
            <w:tcW w:w="3006"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ascii="宋体" w:hAnsi="宋体" w:eastAsia="宋体" w:cs="宋体"/>
                <w:b/>
                <w:bCs/>
                <w:color w:val="000000"/>
                <w:kern w:val="2"/>
                <w:sz w:val="20"/>
                <w:szCs w:val="20"/>
              </w:rPr>
            </w:pPr>
          </w:p>
        </w:tc>
        <w:tc>
          <w:tcPr>
            <w:tcW w:w="765" w:type="dxa"/>
            <w:vMerge w:val="continue"/>
            <w:tcBorders>
              <w:top w:val="single" w:color="000000" w:sz="4" w:space="0"/>
              <w:left w:val="single" w:color="000000" w:sz="4" w:space="0"/>
              <w:bottom w:val="single" w:color="000000" w:sz="4" w:space="0"/>
              <w:right w:val="single" w:color="000000" w:sz="4" w:space="0"/>
            </w:tcBorders>
            <w:vAlign w:val="center"/>
          </w:tcPr>
          <w:p>
            <w:pPr>
              <w:widowControl w:val="0"/>
              <w:adjustRightInd/>
              <w:snapToGrid/>
              <w:spacing w:after="0"/>
              <w:jc w:val="center"/>
              <w:rPr>
                <w:rFonts w:ascii="宋体" w:hAnsi="宋体" w:eastAsia="宋体" w:cs="宋体"/>
                <w:b/>
                <w:bCs/>
                <w:color w:val="000000"/>
                <w:kern w:val="2"/>
                <w:sz w:val="20"/>
                <w:szCs w:val="20"/>
              </w:rPr>
            </w:pPr>
          </w:p>
        </w:tc>
        <w:tc>
          <w:tcPr>
            <w:tcW w:w="1650"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专业</w:t>
            </w:r>
          </w:p>
        </w:tc>
        <w:tc>
          <w:tcPr>
            <w:tcW w:w="690"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学历</w:t>
            </w:r>
          </w:p>
        </w:tc>
        <w:tc>
          <w:tcPr>
            <w:tcW w:w="648"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学位</w:t>
            </w:r>
          </w:p>
        </w:tc>
        <w:tc>
          <w:tcPr>
            <w:tcW w:w="1167"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教师资格</w:t>
            </w:r>
          </w:p>
        </w:tc>
        <w:tc>
          <w:tcPr>
            <w:tcW w:w="780"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sz w:val="20"/>
                <w:szCs w:val="20"/>
              </w:rPr>
            </w:pPr>
            <w:r>
              <w:rPr>
                <w:rFonts w:hint="eastAsia" w:ascii="宋体" w:hAnsi="宋体" w:eastAsia="宋体" w:cs="宋体"/>
                <w:b/>
                <w:bCs/>
                <w:color w:val="000000"/>
                <w:sz w:val="20"/>
                <w:szCs w:val="20"/>
                <w:lang w:bidi="ar"/>
              </w:rPr>
              <w:t>岗位数</w:t>
            </w:r>
          </w:p>
        </w:tc>
        <w:tc>
          <w:tcPr>
            <w:tcW w:w="1490" w:type="dxa"/>
            <w:tcBorders>
              <w:top w:val="single" w:color="000000" w:sz="4" w:space="0"/>
              <w:left w:val="single" w:color="000000" w:sz="4" w:space="0"/>
              <w:bottom w:val="nil"/>
              <w:right w:val="single" w:color="000000" w:sz="4" w:space="0"/>
            </w:tcBorders>
            <w:vAlign w:val="center"/>
          </w:tcPr>
          <w:p>
            <w:pPr>
              <w:adjustRightInd/>
              <w:snapToGrid/>
              <w:spacing w:after="0"/>
              <w:jc w:val="center"/>
              <w:textAlignment w:val="center"/>
              <w:rPr>
                <w:rFonts w:ascii="宋体" w:hAnsi="宋体" w:eastAsia="宋体" w:cs="宋体"/>
                <w:b/>
                <w:bCs/>
                <w:color w:val="000000"/>
                <w:kern w:val="2"/>
              </w:rPr>
            </w:pPr>
            <w:r>
              <w:rPr>
                <w:rFonts w:hint="eastAsia" w:ascii="宋体" w:hAnsi="宋体" w:eastAsia="宋体" w:cs="宋体"/>
                <w:b/>
                <w:bCs/>
                <w:color w:val="000000"/>
                <w:sz w:val="20"/>
                <w:szCs w:val="20"/>
                <w:lang w:bidi="ar"/>
              </w:rPr>
              <w:t>报考服务地</w:t>
            </w:r>
          </w:p>
        </w:tc>
        <w:tc>
          <w:tcPr>
            <w:tcW w:w="1675" w:type="dxa"/>
            <w:gridSpan w:val="2"/>
            <w:vMerge w:val="continue"/>
            <w:tcBorders>
              <w:top w:val="single" w:color="000000" w:sz="4" w:space="0"/>
              <w:left w:val="single" w:color="000000" w:sz="4" w:space="0"/>
              <w:bottom w:val="single" w:color="000000" w:sz="4" w:space="0"/>
              <w:right w:val="single" w:color="000000" w:sz="4" w:space="0"/>
            </w:tcBorders>
            <w:noWrap/>
            <w:vAlign w:val="center"/>
          </w:tcPr>
          <w:p>
            <w:pPr>
              <w:widowControl w:val="0"/>
              <w:adjustRightInd/>
              <w:snapToGrid/>
              <w:spacing w:after="0"/>
              <w:jc w:val="center"/>
              <w:rPr>
                <w:rFonts w:ascii="宋体" w:hAnsi="宋体" w:eastAsia="宋体" w:cs="宋体"/>
                <w:b/>
                <w:bCs/>
                <w:color w:val="000000"/>
                <w:kern w:val="2"/>
              </w:rPr>
            </w:pPr>
          </w:p>
        </w:tc>
      </w:tr>
      <w:tr>
        <w:tblPrEx>
          <w:tblCellMar>
            <w:top w:w="0" w:type="dxa"/>
            <w:left w:w="108" w:type="dxa"/>
            <w:bottom w:w="0" w:type="dxa"/>
            <w:right w:w="108" w:type="dxa"/>
          </w:tblCellMar>
        </w:tblPrEx>
        <w:trPr>
          <w:trHeight w:val="802" w:hRule="atLeast"/>
        </w:trPr>
        <w:tc>
          <w:tcPr>
            <w:tcW w:w="1159"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kern w:val="2"/>
                <w:sz w:val="20"/>
                <w:szCs w:val="20"/>
              </w:rPr>
              <w:t>20241001</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区教体局</w:t>
            </w:r>
          </w:p>
        </w:tc>
        <w:tc>
          <w:tcPr>
            <w:tcW w:w="3006"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罗江区教师管理培训中心（一）（派至乡镇学校）</w:t>
            </w:r>
          </w:p>
        </w:tc>
        <w:tc>
          <w:tcPr>
            <w:tcW w:w="765"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专技</w:t>
            </w:r>
          </w:p>
        </w:tc>
        <w:tc>
          <w:tcPr>
            <w:tcW w:w="165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汉语言文学</w:t>
            </w:r>
          </w:p>
        </w:tc>
        <w:tc>
          <w:tcPr>
            <w:tcW w:w="6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本科</w:t>
            </w:r>
          </w:p>
        </w:tc>
        <w:tc>
          <w:tcPr>
            <w:tcW w:w="648"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学士</w:t>
            </w:r>
          </w:p>
        </w:tc>
        <w:tc>
          <w:tcPr>
            <w:tcW w:w="1167"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相应教师资格证书</w:t>
            </w:r>
          </w:p>
        </w:tc>
        <w:tc>
          <w:tcPr>
            <w:tcW w:w="78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1</w:t>
            </w:r>
          </w:p>
        </w:tc>
        <w:tc>
          <w:tcPr>
            <w:tcW w:w="14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w:t>
            </w:r>
          </w:p>
        </w:tc>
        <w:tc>
          <w:tcPr>
            <w:tcW w:w="1675" w:type="dxa"/>
            <w:gridSpan w:val="2"/>
            <w:tcBorders>
              <w:top w:val="single" w:color="000000" w:sz="4" w:space="0"/>
              <w:left w:val="single" w:color="000000" w:sz="4" w:space="0"/>
              <w:bottom w:val="single" w:color="000000" w:sz="4" w:space="0"/>
              <w:right w:val="single" w:color="000000" w:sz="4" w:space="0"/>
            </w:tcBorders>
            <w:noWrap/>
            <w:vAlign w:val="center"/>
          </w:tcPr>
          <w:p>
            <w:pPr>
              <w:adjustRightInd/>
              <w:snapToGrid/>
              <w:spacing w:after="0"/>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初中语文</w:t>
            </w:r>
          </w:p>
        </w:tc>
      </w:tr>
      <w:tr>
        <w:tblPrEx>
          <w:tblCellMar>
            <w:top w:w="0" w:type="dxa"/>
            <w:left w:w="108" w:type="dxa"/>
            <w:bottom w:w="0" w:type="dxa"/>
            <w:right w:w="108" w:type="dxa"/>
          </w:tblCellMar>
        </w:tblPrEx>
        <w:trPr>
          <w:trHeight w:val="802" w:hRule="atLeast"/>
        </w:trPr>
        <w:tc>
          <w:tcPr>
            <w:tcW w:w="1159"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kern w:val="2"/>
                <w:sz w:val="20"/>
                <w:szCs w:val="20"/>
                <w:highlight w:val="none"/>
              </w:rPr>
              <w:t>20241002</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区教体局</w:t>
            </w:r>
          </w:p>
        </w:tc>
        <w:tc>
          <w:tcPr>
            <w:tcW w:w="3006"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罗江区教师管理培训中心（二）（派至乡镇学校）</w:t>
            </w:r>
          </w:p>
        </w:tc>
        <w:tc>
          <w:tcPr>
            <w:tcW w:w="765"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专技</w:t>
            </w:r>
          </w:p>
        </w:tc>
        <w:tc>
          <w:tcPr>
            <w:tcW w:w="165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教育技术学</w:t>
            </w:r>
          </w:p>
        </w:tc>
        <w:tc>
          <w:tcPr>
            <w:tcW w:w="6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本科</w:t>
            </w:r>
          </w:p>
        </w:tc>
        <w:tc>
          <w:tcPr>
            <w:tcW w:w="648"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学士</w:t>
            </w:r>
          </w:p>
        </w:tc>
        <w:tc>
          <w:tcPr>
            <w:tcW w:w="1167"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相应教师资格证书</w:t>
            </w:r>
          </w:p>
        </w:tc>
        <w:tc>
          <w:tcPr>
            <w:tcW w:w="78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1</w:t>
            </w:r>
          </w:p>
        </w:tc>
        <w:tc>
          <w:tcPr>
            <w:tcW w:w="14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罗江区</w:t>
            </w:r>
          </w:p>
        </w:tc>
        <w:tc>
          <w:tcPr>
            <w:tcW w:w="1675" w:type="dxa"/>
            <w:gridSpan w:val="2"/>
            <w:tcBorders>
              <w:top w:val="single" w:color="000000" w:sz="4" w:space="0"/>
              <w:left w:val="single" w:color="000000" w:sz="4" w:space="0"/>
              <w:bottom w:val="single" w:color="000000" w:sz="4" w:space="0"/>
              <w:right w:val="single" w:color="000000" w:sz="4" w:space="0"/>
            </w:tcBorders>
            <w:noWrap/>
            <w:vAlign w:val="center"/>
          </w:tcPr>
          <w:p>
            <w:pPr>
              <w:adjustRightInd/>
              <w:snapToGrid/>
              <w:spacing w:after="0"/>
              <w:textAlignment w:val="center"/>
              <w:rPr>
                <w:rFonts w:ascii="宋体" w:hAnsi="宋体" w:eastAsia="宋体" w:cs="宋体"/>
                <w:color w:val="000000"/>
                <w:kern w:val="2"/>
                <w:sz w:val="20"/>
                <w:szCs w:val="20"/>
                <w:highlight w:val="none"/>
              </w:rPr>
            </w:pPr>
            <w:r>
              <w:rPr>
                <w:rFonts w:hint="eastAsia" w:ascii="宋体" w:hAnsi="宋体" w:eastAsia="宋体" w:cs="宋体"/>
                <w:color w:val="000000"/>
                <w:sz w:val="20"/>
                <w:szCs w:val="20"/>
                <w:highlight w:val="none"/>
                <w:lang w:bidi="ar"/>
              </w:rPr>
              <w:t>初中信息技术</w:t>
            </w:r>
          </w:p>
        </w:tc>
      </w:tr>
      <w:tr>
        <w:tblPrEx>
          <w:tblCellMar>
            <w:top w:w="0" w:type="dxa"/>
            <w:left w:w="108" w:type="dxa"/>
            <w:bottom w:w="0" w:type="dxa"/>
            <w:right w:w="108" w:type="dxa"/>
          </w:tblCellMar>
        </w:tblPrEx>
        <w:trPr>
          <w:trHeight w:val="802" w:hRule="atLeast"/>
        </w:trPr>
        <w:tc>
          <w:tcPr>
            <w:tcW w:w="1159"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kern w:val="2"/>
                <w:sz w:val="20"/>
                <w:szCs w:val="20"/>
              </w:rPr>
              <w:t>20241003</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区教体局</w:t>
            </w:r>
          </w:p>
        </w:tc>
        <w:tc>
          <w:tcPr>
            <w:tcW w:w="3006"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罗江区教师管理培训中心（三）（派至乡镇学校）</w:t>
            </w:r>
          </w:p>
        </w:tc>
        <w:tc>
          <w:tcPr>
            <w:tcW w:w="765"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专技</w:t>
            </w:r>
          </w:p>
        </w:tc>
        <w:tc>
          <w:tcPr>
            <w:tcW w:w="165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数学与应用数学</w:t>
            </w:r>
          </w:p>
        </w:tc>
        <w:tc>
          <w:tcPr>
            <w:tcW w:w="6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本科</w:t>
            </w:r>
          </w:p>
        </w:tc>
        <w:tc>
          <w:tcPr>
            <w:tcW w:w="648"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学士</w:t>
            </w:r>
          </w:p>
        </w:tc>
        <w:tc>
          <w:tcPr>
            <w:tcW w:w="1167"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相应教师资格证书</w:t>
            </w:r>
          </w:p>
        </w:tc>
        <w:tc>
          <w:tcPr>
            <w:tcW w:w="78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2</w:t>
            </w:r>
          </w:p>
        </w:tc>
        <w:tc>
          <w:tcPr>
            <w:tcW w:w="14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w:t>
            </w:r>
          </w:p>
        </w:tc>
        <w:tc>
          <w:tcPr>
            <w:tcW w:w="1675" w:type="dxa"/>
            <w:gridSpan w:val="2"/>
            <w:tcBorders>
              <w:top w:val="single" w:color="000000" w:sz="4" w:space="0"/>
              <w:left w:val="single" w:color="000000" w:sz="4" w:space="0"/>
              <w:bottom w:val="single" w:color="000000" w:sz="4" w:space="0"/>
              <w:right w:val="single" w:color="000000" w:sz="4" w:space="0"/>
            </w:tcBorders>
            <w:noWrap/>
            <w:vAlign w:val="center"/>
          </w:tcPr>
          <w:p>
            <w:pPr>
              <w:adjustRightInd/>
              <w:snapToGrid/>
              <w:spacing w:after="0"/>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初中数学</w:t>
            </w:r>
          </w:p>
        </w:tc>
      </w:tr>
      <w:tr>
        <w:tblPrEx>
          <w:tblCellMar>
            <w:top w:w="0" w:type="dxa"/>
            <w:left w:w="108" w:type="dxa"/>
            <w:bottom w:w="0" w:type="dxa"/>
            <w:right w:w="108" w:type="dxa"/>
          </w:tblCellMar>
        </w:tblPrEx>
        <w:trPr>
          <w:trHeight w:val="802" w:hRule="atLeast"/>
        </w:trPr>
        <w:tc>
          <w:tcPr>
            <w:tcW w:w="1159"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kern w:val="2"/>
                <w:sz w:val="20"/>
                <w:szCs w:val="20"/>
              </w:rPr>
              <w:t>20241004</w:t>
            </w:r>
          </w:p>
        </w:tc>
        <w:tc>
          <w:tcPr>
            <w:tcW w:w="1134"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区教体局</w:t>
            </w:r>
          </w:p>
        </w:tc>
        <w:tc>
          <w:tcPr>
            <w:tcW w:w="3006"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罗江区教师管理培训中心（四）（派至乡镇学校）</w:t>
            </w:r>
          </w:p>
        </w:tc>
        <w:tc>
          <w:tcPr>
            <w:tcW w:w="765"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专技</w:t>
            </w:r>
          </w:p>
        </w:tc>
        <w:tc>
          <w:tcPr>
            <w:tcW w:w="165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 xml:space="preserve">小学教育  </w:t>
            </w:r>
          </w:p>
        </w:tc>
        <w:tc>
          <w:tcPr>
            <w:tcW w:w="6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本科</w:t>
            </w:r>
          </w:p>
        </w:tc>
        <w:tc>
          <w:tcPr>
            <w:tcW w:w="648"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学士</w:t>
            </w:r>
          </w:p>
        </w:tc>
        <w:tc>
          <w:tcPr>
            <w:tcW w:w="1167"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相应教师资格证书</w:t>
            </w:r>
          </w:p>
        </w:tc>
        <w:tc>
          <w:tcPr>
            <w:tcW w:w="78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7</w:t>
            </w:r>
          </w:p>
        </w:tc>
        <w:tc>
          <w:tcPr>
            <w:tcW w:w="1490" w:type="dxa"/>
            <w:tcBorders>
              <w:top w:val="single" w:color="000000" w:sz="4" w:space="0"/>
              <w:left w:val="single" w:color="000000" w:sz="4" w:space="0"/>
              <w:bottom w:val="single" w:color="000000" w:sz="4" w:space="0"/>
              <w:right w:val="single" w:color="000000" w:sz="4" w:space="0"/>
            </w:tcBorders>
            <w:vAlign w:val="center"/>
          </w:tcPr>
          <w:p>
            <w:pPr>
              <w:adjustRightInd/>
              <w:snapToGrid/>
              <w:spacing w:after="0"/>
              <w:jc w:val="center"/>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罗江区</w:t>
            </w:r>
          </w:p>
        </w:tc>
        <w:tc>
          <w:tcPr>
            <w:tcW w:w="1675" w:type="dxa"/>
            <w:gridSpan w:val="2"/>
            <w:tcBorders>
              <w:top w:val="single" w:color="000000" w:sz="4" w:space="0"/>
              <w:left w:val="single" w:color="000000" w:sz="4" w:space="0"/>
              <w:bottom w:val="single" w:color="000000" w:sz="4" w:space="0"/>
              <w:right w:val="single" w:color="000000" w:sz="4" w:space="0"/>
            </w:tcBorders>
            <w:vAlign w:val="center"/>
          </w:tcPr>
          <w:p>
            <w:pPr>
              <w:adjustRightInd/>
              <w:snapToGrid/>
              <w:spacing w:after="0"/>
              <w:textAlignment w:val="center"/>
              <w:rPr>
                <w:rFonts w:ascii="宋体" w:hAnsi="宋体" w:eastAsia="宋体" w:cs="宋体"/>
                <w:color w:val="000000"/>
                <w:kern w:val="2"/>
                <w:sz w:val="20"/>
                <w:szCs w:val="20"/>
              </w:rPr>
            </w:pPr>
            <w:r>
              <w:rPr>
                <w:rFonts w:hint="eastAsia" w:ascii="宋体" w:hAnsi="宋体" w:eastAsia="宋体" w:cs="宋体"/>
                <w:color w:val="000000"/>
                <w:sz w:val="20"/>
                <w:szCs w:val="20"/>
                <w:lang w:bidi="ar"/>
              </w:rPr>
              <w:t>小学语文（数学）</w:t>
            </w:r>
          </w:p>
        </w:tc>
      </w:tr>
    </w:tbl>
    <w:p>
      <w:pPr>
        <w:widowControl w:val="0"/>
        <w:adjustRightInd/>
        <w:snapToGrid/>
        <w:spacing w:after="0"/>
        <w:ind w:firstLine="420"/>
        <w:jc w:val="both"/>
        <w:rPr>
          <w:rFonts w:ascii="Calibri" w:hAnsi="Calibri" w:eastAsia="宋体" w:cs="Times New Roman"/>
          <w:kern w:val="2"/>
          <w:sz w:val="32"/>
          <w:szCs w:val="32"/>
        </w:rPr>
        <w:sectPr>
          <w:pgSz w:w="16838" w:h="11906" w:orient="landscape"/>
          <w:pgMar w:top="1800" w:right="1440" w:bottom="1800" w:left="1440" w:header="851" w:footer="992" w:gutter="0"/>
          <w:cols w:space="720" w:num="1"/>
          <w:docGrid w:type="lines" w:linePitch="312" w:charSpace="0"/>
        </w:sectPr>
      </w:pPr>
    </w:p>
    <w:p>
      <w:pPr>
        <w:widowControl w:val="0"/>
        <w:adjustRightInd/>
        <w:snapToGrid/>
        <w:spacing w:after="0"/>
        <w:jc w:val="both"/>
        <w:rPr>
          <w:rFonts w:ascii="黑体" w:hAnsi="黑体" w:eastAsia="黑体" w:cs="Times New Roman"/>
          <w:kern w:val="2"/>
          <w:sz w:val="32"/>
          <w:szCs w:val="32"/>
        </w:rPr>
      </w:pPr>
      <w:r>
        <w:rPr>
          <w:rFonts w:hint="eastAsia" w:ascii="黑体" w:hAnsi="黑体" w:eastAsia="黑体" w:cs="Times New Roman"/>
          <w:kern w:val="2"/>
          <w:sz w:val="32"/>
          <w:szCs w:val="32"/>
        </w:rPr>
        <w:t>附件2</w:t>
      </w:r>
    </w:p>
    <w:p>
      <w:pPr>
        <w:widowControl w:val="0"/>
        <w:adjustRightInd/>
        <w:snapToGrid/>
        <w:spacing w:after="0"/>
        <w:jc w:val="center"/>
        <w:rPr>
          <w:rFonts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德阳市罗江区公开考核招聘</w:t>
      </w:r>
    </w:p>
    <w:p>
      <w:pPr>
        <w:widowControl w:val="0"/>
        <w:adjustRightInd/>
        <w:snapToGrid/>
        <w:spacing w:after="0"/>
        <w:jc w:val="center"/>
        <w:rPr>
          <w:rFonts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2024届四川省属公费师范生报名表</w:t>
      </w:r>
    </w:p>
    <w:p>
      <w:pPr>
        <w:widowControl w:val="0"/>
        <w:adjustRightInd/>
        <w:snapToGrid/>
        <w:spacing w:after="0"/>
        <w:jc w:val="center"/>
        <w:rPr>
          <w:rFonts w:ascii="楷体_GB2312" w:hAnsi="宋体" w:eastAsia="楷体_GB2312" w:cs="Times New Roman"/>
          <w:kern w:val="2"/>
          <w:sz w:val="21"/>
          <w:szCs w:val="21"/>
        </w:rPr>
      </w:pPr>
      <w:r>
        <w:rPr>
          <w:rFonts w:hint="eastAsia" w:ascii="楷体_GB2312" w:hAnsi="宋体" w:eastAsia="楷体_GB2312" w:cs="Times New Roman"/>
          <w:kern w:val="2"/>
          <w:sz w:val="21"/>
          <w:szCs w:val="21"/>
        </w:rPr>
        <w:t>（请仔细阅读第</w:t>
      </w:r>
      <w:r>
        <w:rPr>
          <w:rFonts w:ascii="楷体_GB2312" w:hAnsi="宋体" w:eastAsia="楷体_GB2312" w:cs="Times New Roman"/>
          <w:kern w:val="2"/>
          <w:sz w:val="21"/>
          <w:szCs w:val="21"/>
        </w:rPr>
        <w:t>2</w:t>
      </w:r>
      <w:r>
        <w:rPr>
          <w:rFonts w:hint="eastAsia" w:ascii="楷体_GB2312" w:hAnsi="宋体" w:eastAsia="楷体_GB2312" w:cs="Times New Roman"/>
          <w:kern w:val="2"/>
          <w:sz w:val="21"/>
          <w:szCs w:val="21"/>
        </w:rPr>
        <w:t>页的填表说明）</w:t>
      </w:r>
    </w:p>
    <w:p>
      <w:pPr>
        <w:widowControl w:val="0"/>
        <w:adjustRightInd/>
        <w:snapToGrid/>
        <w:spacing w:after="0"/>
        <w:jc w:val="both"/>
        <w:rPr>
          <w:rFonts w:ascii="仿宋_GB2312" w:hAnsi="Calibri" w:eastAsia="仿宋_GB2312" w:cs="Times New Roman"/>
          <w:kern w:val="2"/>
          <w:sz w:val="21"/>
          <w:szCs w:val="21"/>
        </w:rPr>
      </w:pPr>
      <w:r>
        <w:rPr>
          <w:rFonts w:hint="eastAsia" w:ascii="仿宋_GB2312" w:hAnsi="宋体" w:eastAsia="仿宋_GB2312" w:cs="Times New Roman"/>
          <w:kern w:val="2"/>
          <w:sz w:val="21"/>
          <w:szCs w:val="21"/>
        </w:rPr>
        <w:t>报名序号（工作人员填写）：　　　　　　　　　　　　　　　　　　　罗江区教体局制</w:t>
      </w:r>
    </w:p>
    <w:tbl>
      <w:tblPr>
        <w:tblStyle w:val="9"/>
        <w:tblW w:w="879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5"/>
        <w:gridCol w:w="1156"/>
        <w:gridCol w:w="585"/>
        <w:gridCol w:w="585"/>
        <w:gridCol w:w="405"/>
        <w:gridCol w:w="795"/>
        <w:gridCol w:w="930"/>
        <w:gridCol w:w="255"/>
        <w:gridCol w:w="540"/>
        <w:gridCol w:w="495"/>
        <w:gridCol w:w="420"/>
        <w:gridCol w:w="255"/>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姓名</w:t>
            </w:r>
            <w:r>
              <w:rPr>
                <w:rFonts w:ascii="黑体" w:hAnsi="黑体" w:eastAsia="黑体" w:cs="Times New Roman"/>
                <w:kern w:val="2"/>
                <w:sz w:val="21"/>
                <w:szCs w:val="21"/>
              </w:rPr>
              <w:t>*</w:t>
            </w:r>
          </w:p>
        </w:tc>
        <w:tc>
          <w:tcPr>
            <w:tcW w:w="2326" w:type="dxa"/>
            <w:gridSpan w:val="3"/>
            <w:vAlign w:val="center"/>
          </w:tcPr>
          <w:p>
            <w:pPr>
              <w:widowControl w:val="0"/>
              <w:adjustRightInd/>
              <w:snapToGrid/>
              <w:spacing w:after="0"/>
              <w:rPr>
                <w:rFonts w:ascii="宋体" w:hAnsi="Calibri" w:eastAsia="宋体" w:cs="Times New Roman"/>
                <w:kern w:val="2"/>
                <w:sz w:val="21"/>
                <w:szCs w:val="21"/>
              </w:rPr>
            </w:pPr>
          </w:p>
        </w:tc>
        <w:tc>
          <w:tcPr>
            <w:tcW w:w="1200"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身份证号</w:t>
            </w:r>
            <w:r>
              <w:rPr>
                <w:rFonts w:ascii="黑体" w:hAnsi="黑体" w:eastAsia="黑体" w:cs="Times New Roman"/>
                <w:kern w:val="2"/>
                <w:sz w:val="21"/>
                <w:szCs w:val="21"/>
              </w:rPr>
              <w:t>*</w:t>
            </w:r>
          </w:p>
        </w:tc>
        <w:tc>
          <w:tcPr>
            <w:tcW w:w="2640" w:type="dxa"/>
            <w:gridSpan w:val="5"/>
            <w:vAlign w:val="center"/>
          </w:tcPr>
          <w:p>
            <w:pPr>
              <w:widowControl w:val="0"/>
              <w:adjustRightInd/>
              <w:snapToGrid/>
              <w:spacing w:after="0"/>
              <w:rPr>
                <w:rFonts w:ascii="宋体" w:hAnsi="Calibri" w:eastAsia="宋体" w:cs="Times New Roman"/>
                <w:kern w:val="2"/>
                <w:sz w:val="21"/>
                <w:szCs w:val="21"/>
              </w:rPr>
            </w:pPr>
          </w:p>
        </w:tc>
        <w:tc>
          <w:tcPr>
            <w:tcW w:w="1410" w:type="dxa"/>
            <w:gridSpan w:val="2"/>
            <w:vMerge w:val="restart"/>
            <w:vAlign w:val="center"/>
          </w:tcPr>
          <w:p>
            <w:pPr>
              <w:widowControl w:val="0"/>
              <w:adjustRightInd/>
              <w:snapToGrid/>
              <w:spacing w:after="0"/>
              <w:jc w:val="center"/>
              <w:rPr>
                <w:rFonts w:ascii="宋体" w:hAnsi="Calibri" w:eastAsia="宋体" w:cs="Times New Roman"/>
                <w:kern w:val="2"/>
                <w:sz w:val="21"/>
                <w:szCs w:val="21"/>
              </w:rPr>
            </w:pPr>
            <w:r>
              <w:rPr>
                <w:rFonts w:hint="eastAsia" w:ascii="楷体_GB2312" w:hAnsi="宋体" w:eastAsia="楷体_GB2312" w:cs="Times New Roman"/>
                <w:kern w:val="2"/>
                <w:sz w:val="21"/>
                <w:szCs w:val="21"/>
              </w:rPr>
              <w:t>贴</w:t>
            </w:r>
            <w:r>
              <w:rPr>
                <w:rFonts w:hint="eastAsia" w:ascii="楷体_GB2312" w:hAnsi="宋体" w:eastAsia="楷体_GB2312" w:cs="Times New Roman"/>
                <w:kern w:val="2"/>
                <w:sz w:val="21"/>
                <w:szCs w:val="21"/>
                <w:lang w:eastAsia="zh-TW"/>
              </w:rPr>
              <w:t>本人近期同底版</w:t>
            </w:r>
            <w:r>
              <w:rPr>
                <w:rFonts w:hint="eastAsia" w:ascii="楷体_GB2312" w:hAnsi="宋体" w:eastAsia="楷体_GB2312" w:cs="Times New Roman"/>
                <w:kern w:val="2"/>
                <w:sz w:val="21"/>
                <w:szCs w:val="21"/>
              </w:rPr>
              <w:t>一</w:t>
            </w:r>
            <w:r>
              <w:rPr>
                <w:rFonts w:hint="eastAsia" w:ascii="宋体" w:hAnsi="宋体" w:eastAsia="宋体" w:cs="宋体"/>
                <w:kern w:val="2"/>
                <w:sz w:val="21"/>
                <w:szCs w:val="21"/>
                <w:lang w:eastAsia="zh-TW"/>
              </w:rPr>
              <w:t>吋</w:t>
            </w:r>
            <w:r>
              <w:rPr>
                <w:rFonts w:hint="eastAsia" w:ascii="楷体_GB2312" w:hAnsi="宋体" w:eastAsia="楷体_GB2312" w:cs="Times New Roman"/>
                <w:kern w:val="2"/>
                <w:sz w:val="21"/>
                <w:szCs w:val="21"/>
              </w:rPr>
              <w:t>彩色</w:t>
            </w:r>
            <w:r>
              <w:rPr>
                <w:rFonts w:hint="eastAsia" w:ascii="楷体_GB2312" w:hAnsi="宋体" w:eastAsia="楷体_GB2312" w:cs="Times New Roman"/>
                <w:kern w:val="2"/>
                <w:sz w:val="21"/>
                <w:szCs w:val="21"/>
                <w:lang w:eastAsia="zh-TW"/>
              </w:rPr>
              <w:t>免冠照片</w:t>
            </w:r>
            <w:r>
              <w:rPr>
                <w:rFonts w:ascii="宋体" w:hAnsi="宋体" w:eastAsia="宋体"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性别</w:t>
            </w:r>
            <w:r>
              <w:rPr>
                <w:rFonts w:ascii="黑体" w:hAnsi="黑体" w:eastAsia="黑体" w:cs="Times New Roman"/>
                <w:kern w:val="2"/>
                <w:sz w:val="21"/>
                <w:szCs w:val="21"/>
              </w:rPr>
              <w:t>*</w:t>
            </w:r>
          </w:p>
        </w:tc>
        <w:tc>
          <w:tcPr>
            <w:tcW w:w="1156" w:type="dxa"/>
            <w:vAlign w:val="center"/>
          </w:tcPr>
          <w:p>
            <w:pPr>
              <w:widowControl w:val="0"/>
              <w:adjustRightInd/>
              <w:snapToGrid/>
              <w:spacing w:after="0"/>
              <w:rPr>
                <w:rFonts w:ascii="宋体" w:hAnsi="Calibri" w:eastAsia="宋体" w:cs="Times New Roman"/>
                <w:kern w:val="2"/>
                <w:sz w:val="21"/>
                <w:szCs w:val="21"/>
              </w:rPr>
            </w:pPr>
          </w:p>
        </w:tc>
        <w:tc>
          <w:tcPr>
            <w:tcW w:w="1170"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出生年月</w:t>
            </w:r>
            <w:r>
              <w:rPr>
                <w:rFonts w:ascii="黑体" w:hAnsi="黑体" w:eastAsia="黑体" w:cs="Times New Roman"/>
                <w:kern w:val="2"/>
                <w:sz w:val="21"/>
                <w:szCs w:val="21"/>
              </w:rPr>
              <w:t>*</w:t>
            </w:r>
          </w:p>
        </w:tc>
        <w:tc>
          <w:tcPr>
            <w:tcW w:w="1200" w:type="dxa"/>
            <w:gridSpan w:val="2"/>
            <w:vAlign w:val="center"/>
          </w:tcPr>
          <w:p>
            <w:pPr>
              <w:widowControl w:val="0"/>
              <w:adjustRightInd/>
              <w:snapToGrid/>
              <w:spacing w:after="0"/>
              <w:jc w:val="center"/>
              <w:rPr>
                <w:rFonts w:ascii="宋体" w:hAnsi="Calibri" w:eastAsia="宋体" w:cs="Times New Roman"/>
                <w:kern w:val="2"/>
                <w:sz w:val="21"/>
                <w:szCs w:val="21"/>
              </w:rPr>
            </w:pPr>
          </w:p>
        </w:tc>
        <w:tc>
          <w:tcPr>
            <w:tcW w:w="1185"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籍贯</w:t>
            </w:r>
            <w:r>
              <w:rPr>
                <w:rFonts w:ascii="黑体" w:hAnsi="黑体" w:eastAsia="黑体" w:cs="Times New Roman"/>
                <w:kern w:val="2"/>
                <w:sz w:val="21"/>
                <w:szCs w:val="21"/>
              </w:rPr>
              <w:t>*</w:t>
            </w:r>
          </w:p>
        </w:tc>
        <w:tc>
          <w:tcPr>
            <w:tcW w:w="1455" w:type="dxa"/>
            <w:gridSpan w:val="3"/>
            <w:vAlign w:val="center"/>
          </w:tcPr>
          <w:p>
            <w:pPr>
              <w:widowControl w:val="0"/>
              <w:adjustRightInd/>
              <w:snapToGrid/>
              <w:spacing w:after="0"/>
              <w:jc w:val="center"/>
              <w:rPr>
                <w:rFonts w:ascii="宋体" w:hAnsi="Calibri" w:eastAsia="宋体" w:cs="Times New Roman"/>
                <w:kern w:val="2"/>
                <w:sz w:val="21"/>
                <w:szCs w:val="21"/>
              </w:rPr>
            </w:pPr>
          </w:p>
        </w:tc>
        <w:tc>
          <w:tcPr>
            <w:tcW w:w="1410" w:type="dxa"/>
            <w:gridSpan w:val="2"/>
            <w:vMerge w:val="continue"/>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民族</w:t>
            </w:r>
            <w:r>
              <w:rPr>
                <w:rFonts w:ascii="黑体" w:hAnsi="黑体" w:eastAsia="黑体" w:cs="Times New Roman"/>
                <w:kern w:val="2"/>
                <w:sz w:val="21"/>
                <w:szCs w:val="21"/>
              </w:rPr>
              <w:t>*</w:t>
            </w:r>
          </w:p>
        </w:tc>
        <w:tc>
          <w:tcPr>
            <w:tcW w:w="1156" w:type="dxa"/>
            <w:vAlign w:val="center"/>
          </w:tcPr>
          <w:p>
            <w:pPr>
              <w:widowControl w:val="0"/>
              <w:adjustRightInd/>
              <w:snapToGrid/>
              <w:spacing w:after="0"/>
              <w:jc w:val="center"/>
              <w:rPr>
                <w:rFonts w:ascii="宋体" w:hAnsi="Calibri" w:eastAsia="宋体" w:cs="Times New Roman"/>
                <w:kern w:val="2"/>
                <w:sz w:val="21"/>
                <w:szCs w:val="21"/>
              </w:rPr>
            </w:pPr>
          </w:p>
        </w:tc>
        <w:tc>
          <w:tcPr>
            <w:tcW w:w="1170"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政治面貌</w:t>
            </w:r>
            <w:r>
              <w:rPr>
                <w:rFonts w:ascii="黑体" w:hAnsi="黑体" w:eastAsia="黑体" w:cs="Times New Roman"/>
                <w:kern w:val="2"/>
                <w:sz w:val="21"/>
                <w:szCs w:val="21"/>
              </w:rPr>
              <w:t>*</w:t>
            </w:r>
          </w:p>
        </w:tc>
        <w:tc>
          <w:tcPr>
            <w:tcW w:w="1200" w:type="dxa"/>
            <w:gridSpan w:val="2"/>
            <w:vAlign w:val="center"/>
          </w:tcPr>
          <w:p>
            <w:pPr>
              <w:widowControl w:val="0"/>
              <w:adjustRightInd/>
              <w:snapToGrid/>
              <w:spacing w:after="0"/>
              <w:jc w:val="center"/>
              <w:rPr>
                <w:rFonts w:ascii="宋体" w:hAnsi="Calibri" w:eastAsia="宋体" w:cs="Times New Roman"/>
                <w:kern w:val="2"/>
                <w:sz w:val="21"/>
                <w:szCs w:val="21"/>
              </w:rPr>
            </w:pPr>
          </w:p>
        </w:tc>
        <w:tc>
          <w:tcPr>
            <w:tcW w:w="1185" w:type="dxa"/>
            <w:gridSpan w:val="2"/>
            <w:vAlign w:val="center"/>
          </w:tcPr>
          <w:p>
            <w:pPr>
              <w:widowControl w:val="0"/>
              <w:adjustRightInd/>
              <w:snapToGrid/>
              <w:spacing w:after="0"/>
              <w:jc w:val="center"/>
              <w:rPr>
                <w:rFonts w:ascii="黑体" w:hAnsi="黑体" w:eastAsia="黑体" w:cs="Times New Roman"/>
                <w:kern w:val="2"/>
                <w:sz w:val="21"/>
                <w:szCs w:val="21"/>
                <w:highlight w:val="red"/>
              </w:rPr>
            </w:pPr>
            <w:r>
              <w:rPr>
                <w:rFonts w:hint="eastAsia" w:ascii="黑体" w:hAnsi="黑体" w:eastAsia="黑体" w:cs="Times New Roman"/>
                <w:kern w:val="2"/>
                <w:sz w:val="21"/>
                <w:szCs w:val="21"/>
              </w:rPr>
              <w:t>所学专业</w:t>
            </w:r>
            <w:r>
              <w:rPr>
                <w:rFonts w:ascii="黑体" w:hAnsi="黑体" w:eastAsia="黑体" w:cs="Times New Roman"/>
                <w:kern w:val="2"/>
                <w:sz w:val="21"/>
                <w:szCs w:val="21"/>
              </w:rPr>
              <w:t>*</w:t>
            </w:r>
          </w:p>
        </w:tc>
        <w:tc>
          <w:tcPr>
            <w:tcW w:w="1455" w:type="dxa"/>
            <w:gridSpan w:val="3"/>
            <w:vAlign w:val="center"/>
          </w:tcPr>
          <w:p>
            <w:pPr>
              <w:widowControl w:val="0"/>
              <w:adjustRightInd/>
              <w:snapToGrid/>
              <w:spacing w:after="0"/>
              <w:jc w:val="center"/>
              <w:rPr>
                <w:rFonts w:ascii="宋体" w:hAnsi="Calibri" w:eastAsia="宋体" w:cs="Times New Roman"/>
                <w:kern w:val="2"/>
                <w:sz w:val="21"/>
                <w:szCs w:val="21"/>
                <w:highlight w:val="red"/>
              </w:rPr>
            </w:pPr>
          </w:p>
        </w:tc>
        <w:tc>
          <w:tcPr>
            <w:tcW w:w="1410" w:type="dxa"/>
            <w:gridSpan w:val="2"/>
            <w:vMerge w:val="continue"/>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学历</w:t>
            </w:r>
            <w:r>
              <w:rPr>
                <w:rFonts w:ascii="黑体" w:hAnsi="黑体" w:eastAsia="黑体" w:cs="Times New Roman"/>
                <w:kern w:val="2"/>
                <w:sz w:val="21"/>
                <w:szCs w:val="21"/>
              </w:rPr>
              <w:t>*</w:t>
            </w:r>
          </w:p>
        </w:tc>
        <w:tc>
          <w:tcPr>
            <w:tcW w:w="1156" w:type="dxa"/>
            <w:vAlign w:val="center"/>
          </w:tcPr>
          <w:p>
            <w:pPr>
              <w:widowControl w:val="0"/>
              <w:adjustRightInd/>
              <w:snapToGrid/>
              <w:spacing w:after="0"/>
              <w:jc w:val="center"/>
              <w:rPr>
                <w:rFonts w:ascii="宋体" w:hAnsi="Calibri" w:eastAsia="宋体" w:cs="Times New Roman"/>
                <w:kern w:val="2"/>
                <w:sz w:val="21"/>
                <w:szCs w:val="21"/>
              </w:rPr>
            </w:pPr>
          </w:p>
        </w:tc>
        <w:tc>
          <w:tcPr>
            <w:tcW w:w="1170"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毕业时间</w:t>
            </w:r>
            <w:r>
              <w:rPr>
                <w:rFonts w:ascii="黑体" w:hAnsi="黑体" w:eastAsia="黑体" w:cs="Times New Roman"/>
                <w:kern w:val="2"/>
                <w:sz w:val="21"/>
                <w:szCs w:val="21"/>
              </w:rPr>
              <w:t>*</w:t>
            </w:r>
          </w:p>
        </w:tc>
        <w:tc>
          <w:tcPr>
            <w:tcW w:w="1200" w:type="dxa"/>
            <w:gridSpan w:val="2"/>
            <w:vAlign w:val="center"/>
          </w:tcPr>
          <w:p>
            <w:pPr>
              <w:widowControl w:val="0"/>
              <w:adjustRightInd/>
              <w:snapToGrid/>
              <w:spacing w:after="0"/>
              <w:jc w:val="center"/>
              <w:rPr>
                <w:rFonts w:ascii="宋体" w:hAnsi="Calibri" w:eastAsia="宋体" w:cs="Times New Roman"/>
                <w:kern w:val="2"/>
                <w:sz w:val="21"/>
                <w:szCs w:val="21"/>
              </w:rPr>
            </w:pPr>
          </w:p>
        </w:tc>
        <w:tc>
          <w:tcPr>
            <w:tcW w:w="1185"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毕业院校</w:t>
            </w:r>
            <w:r>
              <w:rPr>
                <w:rFonts w:ascii="黑体" w:hAnsi="黑体" w:eastAsia="黑体" w:cs="Times New Roman"/>
                <w:kern w:val="2"/>
                <w:sz w:val="21"/>
                <w:szCs w:val="21"/>
              </w:rPr>
              <w:t>*</w:t>
            </w:r>
          </w:p>
        </w:tc>
        <w:tc>
          <w:tcPr>
            <w:tcW w:w="2865" w:type="dxa"/>
            <w:gridSpan w:val="5"/>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371" w:type="dxa"/>
            <w:gridSpan w:val="2"/>
            <w:vAlign w:val="center"/>
          </w:tcPr>
          <w:p>
            <w:pPr>
              <w:widowControl w:val="0"/>
              <w:adjustRightInd/>
              <w:snapToGrid/>
              <w:spacing w:after="0"/>
              <w:jc w:val="center"/>
              <w:rPr>
                <w:rFonts w:ascii="宋体" w:hAnsi="Calibri" w:eastAsia="宋体" w:cs="Times New Roman"/>
                <w:kern w:val="2"/>
                <w:sz w:val="21"/>
                <w:szCs w:val="21"/>
                <w:highlight w:val="yellow"/>
              </w:rPr>
            </w:pPr>
            <w:r>
              <w:rPr>
                <w:rFonts w:hint="eastAsia" w:ascii="黑体" w:hAnsi="黑体" w:eastAsia="黑体" w:cs="Times New Roman"/>
                <w:kern w:val="2"/>
                <w:sz w:val="21"/>
                <w:szCs w:val="21"/>
              </w:rPr>
              <w:t>毕业后是否具持有教师资格证书（持有xx学段xx学科教师资格证）</w:t>
            </w:r>
            <w:r>
              <w:rPr>
                <w:rFonts w:ascii="黑体" w:hAnsi="黑体" w:eastAsia="黑体" w:cs="Times New Roman"/>
                <w:kern w:val="2"/>
                <w:sz w:val="21"/>
                <w:szCs w:val="21"/>
              </w:rPr>
              <w:t>*</w:t>
            </w:r>
          </w:p>
        </w:tc>
        <w:tc>
          <w:tcPr>
            <w:tcW w:w="6420" w:type="dxa"/>
            <w:gridSpan w:val="11"/>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2371"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户口所在地（应届毕业生可填入学前的）</w:t>
            </w:r>
            <w:r>
              <w:rPr>
                <w:rFonts w:ascii="黑体" w:hAnsi="黑体" w:eastAsia="黑体" w:cs="Times New Roman"/>
                <w:kern w:val="2"/>
                <w:sz w:val="21"/>
                <w:szCs w:val="21"/>
              </w:rPr>
              <w:t>*</w:t>
            </w:r>
          </w:p>
        </w:tc>
        <w:tc>
          <w:tcPr>
            <w:tcW w:w="6420" w:type="dxa"/>
            <w:gridSpan w:val="11"/>
            <w:vAlign w:val="center"/>
          </w:tcPr>
          <w:p>
            <w:pPr>
              <w:widowControl w:val="0"/>
              <w:adjustRightInd/>
              <w:snapToGrid/>
              <w:spacing w:after="0"/>
              <w:jc w:val="center"/>
              <w:rPr>
                <w:rFonts w:ascii="宋体" w:hAnsi="Calibri" w:eastAsia="宋体" w:cs="Times New Roman"/>
                <w:kern w:val="2"/>
                <w:sz w:val="21"/>
                <w:szCs w:val="21"/>
              </w:rPr>
            </w:pPr>
            <w:r>
              <w:rPr>
                <w:rFonts w:hint="eastAsia" w:ascii="黑体" w:hAnsi="黑体" w:eastAsia="黑体" w:cs="Times New Roman"/>
                <w:kern w:val="2"/>
                <w:sz w:val="21"/>
                <w:szCs w:val="21"/>
              </w:rPr>
              <w:t xml:space="preserve">              省          市（地、州）          县（市、区）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家庭详细地址</w:t>
            </w:r>
            <w:r>
              <w:rPr>
                <w:rFonts w:ascii="黑体" w:hAnsi="黑体" w:eastAsia="黑体" w:cs="Times New Roman"/>
                <w:kern w:val="2"/>
                <w:sz w:val="21"/>
                <w:szCs w:val="21"/>
              </w:rPr>
              <w:t>*</w:t>
            </w:r>
          </w:p>
        </w:tc>
        <w:tc>
          <w:tcPr>
            <w:tcW w:w="4456" w:type="dxa"/>
            <w:gridSpan w:val="6"/>
            <w:vAlign w:val="center"/>
          </w:tcPr>
          <w:p>
            <w:pPr>
              <w:widowControl w:val="0"/>
              <w:adjustRightInd/>
              <w:snapToGrid/>
              <w:spacing w:after="0"/>
              <w:jc w:val="center"/>
              <w:rPr>
                <w:rFonts w:ascii="宋体" w:hAnsi="Calibri" w:eastAsia="宋体" w:cs="Times New Roman"/>
                <w:kern w:val="2"/>
                <w:sz w:val="21"/>
                <w:szCs w:val="21"/>
              </w:rPr>
            </w:pPr>
          </w:p>
        </w:tc>
        <w:tc>
          <w:tcPr>
            <w:tcW w:w="1290" w:type="dxa"/>
            <w:gridSpan w:val="3"/>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手机号</w:t>
            </w:r>
            <w:r>
              <w:rPr>
                <w:rFonts w:ascii="黑体" w:hAnsi="黑体" w:eastAsia="黑体" w:cs="Times New Roman"/>
                <w:kern w:val="2"/>
                <w:sz w:val="21"/>
                <w:szCs w:val="21"/>
              </w:rPr>
              <w:t>*</w:t>
            </w:r>
          </w:p>
        </w:tc>
        <w:tc>
          <w:tcPr>
            <w:tcW w:w="1830" w:type="dxa"/>
            <w:gridSpan w:val="3"/>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住宅电话</w:t>
            </w:r>
            <w:r>
              <w:rPr>
                <w:rFonts w:ascii="黑体" w:hAnsi="黑体" w:eastAsia="黑体" w:cs="Times New Roman"/>
                <w:kern w:val="2"/>
                <w:sz w:val="21"/>
                <w:szCs w:val="21"/>
              </w:rPr>
              <w:t>*</w:t>
            </w:r>
          </w:p>
        </w:tc>
        <w:tc>
          <w:tcPr>
            <w:tcW w:w="4456" w:type="dxa"/>
            <w:gridSpan w:val="6"/>
            <w:vAlign w:val="center"/>
          </w:tcPr>
          <w:p>
            <w:pPr>
              <w:widowControl w:val="0"/>
              <w:adjustRightInd/>
              <w:snapToGrid/>
              <w:spacing w:after="0"/>
              <w:jc w:val="center"/>
              <w:rPr>
                <w:rFonts w:ascii="宋体" w:hAnsi="Calibri" w:eastAsia="宋体" w:cs="Times New Roman"/>
                <w:kern w:val="2"/>
                <w:sz w:val="21"/>
                <w:szCs w:val="21"/>
              </w:rPr>
            </w:pPr>
          </w:p>
        </w:tc>
        <w:tc>
          <w:tcPr>
            <w:tcW w:w="1290" w:type="dxa"/>
            <w:gridSpan w:val="3"/>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生源类别</w:t>
            </w:r>
            <w:r>
              <w:rPr>
                <w:rFonts w:ascii="黑体" w:hAnsi="黑体" w:eastAsia="黑体" w:cs="Times New Roman"/>
                <w:kern w:val="2"/>
                <w:sz w:val="21"/>
                <w:szCs w:val="21"/>
              </w:rPr>
              <w:t>*</w:t>
            </w:r>
          </w:p>
        </w:tc>
        <w:tc>
          <w:tcPr>
            <w:tcW w:w="1830" w:type="dxa"/>
            <w:gridSpan w:val="3"/>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报考岗位编码</w:t>
            </w:r>
            <w:r>
              <w:rPr>
                <w:rFonts w:ascii="黑体" w:hAnsi="黑体" w:eastAsia="黑体" w:cs="Times New Roman"/>
                <w:kern w:val="2"/>
                <w:sz w:val="21"/>
                <w:szCs w:val="21"/>
              </w:rPr>
              <w:t>*</w:t>
            </w:r>
            <w:r>
              <w:rPr>
                <w:rFonts w:hint="eastAsia" w:ascii="黑体" w:hAnsi="黑体" w:eastAsia="黑体" w:cs="Times New Roman"/>
                <w:kern w:val="2"/>
                <w:sz w:val="21"/>
                <w:szCs w:val="21"/>
              </w:rPr>
              <w:t>　</w:t>
            </w:r>
          </w:p>
        </w:tc>
        <w:tc>
          <w:tcPr>
            <w:tcW w:w="1741" w:type="dxa"/>
            <w:gridSpan w:val="2"/>
            <w:vAlign w:val="center"/>
          </w:tcPr>
          <w:p>
            <w:pPr>
              <w:widowControl w:val="0"/>
              <w:adjustRightInd/>
              <w:snapToGrid/>
              <w:spacing w:after="0"/>
              <w:jc w:val="center"/>
              <w:rPr>
                <w:rFonts w:ascii="宋体" w:hAnsi="Calibri" w:eastAsia="宋体" w:cs="Times New Roman"/>
                <w:kern w:val="2"/>
                <w:sz w:val="21"/>
                <w:szCs w:val="21"/>
              </w:rPr>
            </w:pPr>
          </w:p>
        </w:tc>
        <w:tc>
          <w:tcPr>
            <w:tcW w:w="990" w:type="dxa"/>
            <w:gridSpan w:val="2"/>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 xml:space="preserve">报考 </w:t>
            </w:r>
          </w:p>
          <w:p>
            <w:pPr>
              <w:widowControl w:val="0"/>
              <w:adjustRightInd/>
              <w:snapToGrid/>
              <w:spacing w:after="0"/>
              <w:jc w:val="center"/>
              <w:rPr>
                <w:rFonts w:ascii="宋体" w:hAnsi="Calibri" w:eastAsia="宋体" w:cs="Times New Roman"/>
                <w:kern w:val="2"/>
                <w:sz w:val="21"/>
                <w:szCs w:val="21"/>
              </w:rPr>
            </w:pPr>
            <w:r>
              <w:rPr>
                <w:rFonts w:hint="eastAsia" w:ascii="黑体" w:hAnsi="黑体" w:eastAsia="黑体" w:cs="Times New Roman"/>
                <w:kern w:val="2"/>
                <w:sz w:val="21"/>
                <w:szCs w:val="21"/>
              </w:rPr>
              <w:t>专业*</w:t>
            </w:r>
          </w:p>
        </w:tc>
        <w:tc>
          <w:tcPr>
            <w:tcW w:w="2520" w:type="dxa"/>
            <w:gridSpan w:val="4"/>
            <w:vAlign w:val="center"/>
          </w:tcPr>
          <w:p>
            <w:pPr>
              <w:widowControl w:val="0"/>
              <w:adjustRightInd/>
              <w:snapToGrid/>
              <w:spacing w:after="0"/>
              <w:jc w:val="center"/>
              <w:rPr>
                <w:rFonts w:ascii="宋体" w:hAnsi="Calibri" w:eastAsia="宋体" w:cs="Times New Roman"/>
                <w:kern w:val="2"/>
                <w:sz w:val="21"/>
                <w:szCs w:val="21"/>
              </w:rPr>
            </w:pPr>
          </w:p>
        </w:tc>
        <w:tc>
          <w:tcPr>
            <w:tcW w:w="1170" w:type="dxa"/>
            <w:gridSpan w:val="3"/>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是否愿意服从调配</w:t>
            </w:r>
            <w:r>
              <w:rPr>
                <w:rFonts w:ascii="黑体" w:hAnsi="黑体" w:eastAsia="黑体" w:cs="Times New Roman"/>
                <w:kern w:val="2"/>
                <w:sz w:val="21"/>
                <w:szCs w:val="21"/>
              </w:rPr>
              <w:t>*</w:t>
            </w:r>
          </w:p>
        </w:tc>
        <w:tc>
          <w:tcPr>
            <w:tcW w:w="1155"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6" w:hRule="atLeast"/>
        </w:trPr>
        <w:tc>
          <w:tcPr>
            <w:tcW w:w="1215" w:type="dxa"/>
            <w:textDirection w:val="tbRlV"/>
            <w:vAlign w:val="center"/>
          </w:tcPr>
          <w:p>
            <w:pPr>
              <w:widowControl w:val="0"/>
              <w:adjustRightInd/>
              <w:snapToGrid/>
              <w:spacing w:after="0"/>
              <w:ind w:left="113" w:right="113"/>
              <w:jc w:val="center"/>
              <w:rPr>
                <w:rFonts w:ascii="黑体" w:hAnsi="黑体" w:eastAsia="黑体" w:cs="Times New Roman"/>
                <w:kern w:val="2"/>
                <w:sz w:val="21"/>
                <w:szCs w:val="21"/>
              </w:rPr>
            </w:pPr>
            <w:r>
              <w:rPr>
                <w:rFonts w:hint="eastAsia" w:ascii="黑体" w:hAnsi="黑体" w:eastAsia="黑体" w:cs="Times New Roman"/>
                <w:kern w:val="2"/>
                <w:sz w:val="21"/>
                <w:szCs w:val="21"/>
              </w:rPr>
              <w:t>个人简历（高中开始）</w:t>
            </w:r>
            <w:r>
              <w:rPr>
                <w:rFonts w:ascii="黑体" w:hAnsi="黑体" w:eastAsia="黑体" w:cs="Times New Roman"/>
                <w:kern w:val="2"/>
                <w:sz w:val="21"/>
                <w:szCs w:val="21"/>
              </w:rPr>
              <w:t>*</w:t>
            </w:r>
          </w:p>
        </w:tc>
        <w:tc>
          <w:tcPr>
            <w:tcW w:w="7576" w:type="dxa"/>
            <w:gridSpan w:val="12"/>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 xml:space="preserve">奖惩 </w:t>
            </w:r>
          </w:p>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情况</w:t>
            </w:r>
          </w:p>
        </w:tc>
        <w:tc>
          <w:tcPr>
            <w:tcW w:w="7576" w:type="dxa"/>
            <w:gridSpan w:val="12"/>
            <w:vAlign w:val="center"/>
          </w:tcPr>
          <w:p>
            <w:pPr>
              <w:widowControl w:val="0"/>
              <w:adjustRightInd/>
              <w:snapToGrid/>
              <w:spacing w:after="0"/>
              <w:jc w:val="both"/>
              <w:rPr>
                <w:rFonts w:ascii="宋体" w:hAnsi="Calibri" w:eastAsia="宋体" w:cs="Times New Roman"/>
                <w:kern w:val="2"/>
                <w:sz w:val="21"/>
                <w:szCs w:val="21"/>
              </w:rPr>
            </w:pPr>
          </w:p>
          <w:p>
            <w:pPr>
              <w:widowControl w:val="0"/>
              <w:adjustRightInd/>
              <w:snapToGrid/>
              <w:spacing w:after="0"/>
              <w:jc w:val="both"/>
              <w:rPr>
                <w:rFonts w:ascii="宋体" w:hAnsi="Calibri" w:eastAsia="宋体" w:cs="Times New Roman"/>
                <w:kern w:val="2"/>
                <w:sz w:val="21"/>
                <w:szCs w:val="21"/>
              </w:rPr>
            </w:pPr>
          </w:p>
          <w:p>
            <w:pPr>
              <w:widowControl w:val="0"/>
              <w:adjustRightInd/>
              <w:snapToGrid/>
              <w:spacing w:after="0"/>
              <w:jc w:val="both"/>
              <w:rPr>
                <w:rFonts w:ascii="宋体" w:hAnsi="Calibri" w:eastAsia="宋体" w:cs="Times New Roman"/>
                <w:kern w:val="2"/>
                <w:sz w:val="21"/>
                <w:szCs w:val="21"/>
              </w:rPr>
            </w:pPr>
          </w:p>
          <w:p>
            <w:pPr>
              <w:widowControl w:val="0"/>
              <w:adjustRightInd/>
              <w:snapToGrid/>
              <w:spacing w:after="0"/>
              <w:jc w:val="both"/>
              <w:rPr>
                <w:rFonts w:ascii="宋体" w:hAnsi="Calibri" w:eastAsia="宋体" w:cs="Times New Roman"/>
                <w:kern w:val="2"/>
                <w:sz w:val="21"/>
                <w:szCs w:val="21"/>
              </w:rPr>
            </w:pPr>
          </w:p>
          <w:p>
            <w:pPr>
              <w:widowControl w:val="0"/>
              <w:adjustRightInd/>
              <w:snapToGrid/>
              <w:spacing w:after="0"/>
              <w:jc w:val="both"/>
              <w:rPr>
                <w:rFonts w:ascii="宋体" w:hAnsi="Calibri" w:eastAsia="宋体" w:cs="Times New Roman"/>
                <w:kern w:val="2"/>
                <w:sz w:val="21"/>
                <w:szCs w:val="21"/>
              </w:rPr>
            </w:pPr>
          </w:p>
          <w:p>
            <w:pPr>
              <w:widowControl w:val="0"/>
              <w:adjustRightInd/>
              <w:snapToGrid/>
              <w:spacing w:after="0"/>
              <w:jc w:val="both"/>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215" w:type="dxa"/>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兴趣爱好特长</w:t>
            </w:r>
            <w:r>
              <w:rPr>
                <w:rFonts w:ascii="黑体" w:hAnsi="黑体" w:eastAsia="黑体" w:cs="Times New Roman"/>
                <w:kern w:val="2"/>
                <w:sz w:val="21"/>
                <w:szCs w:val="21"/>
              </w:rPr>
              <w:t>*</w:t>
            </w:r>
          </w:p>
        </w:tc>
        <w:tc>
          <w:tcPr>
            <w:tcW w:w="7576" w:type="dxa"/>
            <w:gridSpan w:val="12"/>
            <w:vAlign w:val="center"/>
          </w:tcPr>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tc>
      </w:tr>
    </w:tbl>
    <w:p>
      <w:pPr>
        <w:widowControl w:val="0"/>
        <w:adjustRightInd/>
        <w:snapToGrid/>
        <w:spacing w:after="0"/>
        <w:jc w:val="both"/>
        <w:rPr>
          <w:rFonts w:ascii="Calibri" w:hAnsi="Calibri" w:eastAsia="宋体" w:cs="Times New Roman"/>
          <w:vanish/>
          <w:kern w:val="2"/>
          <w:sz w:val="21"/>
          <w:szCs w:val="24"/>
        </w:rPr>
      </w:pPr>
    </w:p>
    <w:tbl>
      <w:tblPr>
        <w:tblStyle w:val="9"/>
        <w:tblpPr w:leftFromText="180" w:rightFromText="180" w:vertAnchor="text" w:horzAnchor="margin" w:tblpY="1"/>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0"/>
        <w:gridCol w:w="2855"/>
        <w:gridCol w:w="1138"/>
        <w:gridCol w:w="3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860" w:type="dxa"/>
            <w:vMerge w:val="restart"/>
            <w:tcBorders>
              <w:top w:val="single" w:color="auto" w:sz="4" w:space="0"/>
            </w:tcBorders>
            <w:textDirection w:val="tbRlV"/>
            <w:vAlign w:val="center"/>
          </w:tcPr>
          <w:p>
            <w:pPr>
              <w:widowControl w:val="0"/>
              <w:adjustRightInd/>
              <w:snapToGrid/>
              <w:spacing w:after="0"/>
              <w:ind w:left="113" w:right="113"/>
              <w:jc w:val="center"/>
              <w:rPr>
                <w:rFonts w:ascii="黑体" w:hAnsi="黑体" w:eastAsia="黑体" w:cs="Times New Roman"/>
                <w:kern w:val="2"/>
                <w:sz w:val="21"/>
                <w:szCs w:val="21"/>
              </w:rPr>
            </w:pPr>
            <w:r>
              <w:rPr>
                <w:rFonts w:hint="eastAsia" w:ascii="黑体" w:hAnsi="黑体" w:eastAsia="黑体" w:cs="Times New Roman"/>
                <w:kern w:val="2"/>
                <w:sz w:val="21"/>
                <w:szCs w:val="21"/>
              </w:rPr>
              <w:t>家庭主要成员</w:t>
            </w:r>
            <w:r>
              <w:rPr>
                <w:rFonts w:ascii="黑体" w:hAnsi="黑体" w:eastAsia="黑体" w:cs="Times New Roman"/>
                <w:kern w:val="2"/>
                <w:sz w:val="21"/>
                <w:szCs w:val="21"/>
              </w:rPr>
              <w:t>*</w:t>
            </w:r>
          </w:p>
        </w:tc>
        <w:tc>
          <w:tcPr>
            <w:tcW w:w="2855" w:type="dxa"/>
            <w:tcBorders>
              <w:top w:val="single" w:color="auto" w:sz="4" w:space="0"/>
            </w:tcBorders>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姓名</w:t>
            </w:r>
            <w:r>
              <w:rPr>
                <w:rFonts w:ascii="黑体" w:hAnsi="黑体" w:eastAsia="黑体" w:cs="Times New Roman"/>
                <w:kern w:val="2"/>
                <w:sz w:val="21"/>
                <w:szCs w:val="21"/>
              </w:rPr>
              <w:t>*</w:t>
            </w:r>
          </w:p>
        </w:tc>
        <w:tc>
          <w:tcPr>
            <w:tcW w:w="1138" w:type="dxa"/>
            <w:tcBorders>
              <w:top w:val="single" w:color="auto" w:sz="4" w:space="0"/>
            </w:tcBorders>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称谓</w:t>
            </w:r>
            <w:r>
              <w:rPr>
                <w:rFonts w:ascii="黑体" w:hAnsi="黑体" w:eastAsia="黑体" w:cs="Times New Roman"/>
                <w:kern w:val="2"/>
                <w:sz w:val="21"/>
                <w:szCs w:val="21"/>
              </w:rPr>
              <w:t>*</w:t>
            </w:r>
          </w:p>
        </w:tc>
        <w:tc>
          <w:tcPr>
            <w:tcW w:w="3970" w:type="dxa"/>
            <w:tcBorders>
              <w:top w:val="single" w:color="auto" w:sz="4" w:space="0"/>
            </w:tcBorders>
            <w:vAlign w:val="center"/>
          </w:tcPr>
          <w:p>
            <w:pPr>
              <w:widowControl w:val="0"/>
              <w:adjustRightInd/>
              <w:snapToGrid/>
              <w:spacing w:after="0"/>
              <w:jc w:val="center"/>
              <w:rPr>
                <w:rFonts w:ascii="黑体" w:hAnsi="黑体" w:eastAsia="黑体" w:cs="Times New Roman"/>
                <w:kern w:val="2"/>
                <w:sz w:val="21"/>
                <w:szCs w:val="21"/>
              </w:rPr>
            </w:pPr>
            <w:r>
              <w:rPr>
                <w:rFonts w:hint="eastAsia" w:ascii="黑体" w:hAnsi="黑体" w:eastAsia="黑体" w:cs="Times New Roman"/>
                <w:kern w:val="2"/>
                <w:sz w:val="21"/>
                <w:szCs w:val="21"/>
              </w:rPr>
              <w:t>工作单位及职务</w:t>
            </w:r>
            <w:r>
              <w:rPr>
                <w:rFonts w:ascii="黑体" w:hAnsi="黑体" w:eastAsia="黑体" w:cs="Times New Roman"/>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860" w:type="dxa"/>
            <w:vMerge w:val="continue"/>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p>
        </w:tc>
        <w:tc>
          <w:tcPr>
            <w:tcW w:w="2855" w:type="dxa"/>
            <w:vAlign w:val="center"/>
          </w:tcPr>
          <w:p>
            <w:pPr>
              <w:widowControl w:val="0"/>
              <w:adjustRightInd/>
              <w:snapToGrid/>
              <w:spacing w:after="0"/>
              <w:jc w:val="center"/>
              <w:rPr>
                <w:rFonts w:ascii="宋体" w:hAnsi="Calibri" w:eastAsia="宋体" w:cs="Times New Roman"/>
                <w:kern w:val="2"/>
                <w:sz w:val="21"/>
                <w:szCs w:val="21"/>
              </w:rPr>
            </w:pPr>
          </w:p>
        </w:tc>
        <w:tc>
          <w:tcPr>
            <w:tcW w:w="1138" w:type="dxa"/>
            <w:vAlign w:val="center"/>
          </w:tcPr>
          <w:p>
            <w:pPr>
              <w:widowControl w:val="0"/>
              <w:adjustRightInd/>
              <w:snapToGrid/>
              <w:spacing w:after="0"/>
              <w:jc w:val="center"/>
              <w:rPr>
                <w:rFonts w:ascii="宋体" w:hAnsi="Calibri" w:eastAsia="宋体" w:cs="Times New Roman"/>
                <w:kern w:val="2"/>
                <w:sz w:val="21"/>
                <w:szCs w:val="21"/>
              </w:rPr>
            </w:pPr>
          </w:p>
        </w:tc>
        <w:tc>
          <w:tcPr>
            <w:tcW w:w="3970" w:type="dxa"/>
            <w:vAlign w:val="center"/>
          </w:tcPr>
          <w:p>
            <w:pPr>
              <w:widowControl w:val="0"/>
              <w:adjustRightInd/>
              <w:snapToGrid/>
              <w:spacing w:after="0"/>
              <w:jc w:val="center"/>
              <w:rPr>
                <w:rFonts w:ascii="宋体" w:hAnsi="Calibri" w:eastAsia="宋体" w:cs="Times New Roman"/>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4" w:hRule="atLeast"/>
        </w:trPr>
        <w:tc>
          <w:tcPr>
            <w:tcW w:w="860" w:type="dxa"/>
            <w:textDirection w:val="tbRlV"/>
            <w:vAlign w:val="center"/>
          </w:tcPr>
          <w:p>
            <w:pPr>
              <w:widowControl w:val="0"/>
              <w:adjustRightInd/>
              <w:snapToGrid/>
              <w:spacing w:after="0"/>
              <w:ind w:left="113" w:right="113"/>
              <w:jc w:val="center"/>
              <w:rPr>
                <w:rFonts w:ascii="黑体" w:hAnsi="黑体" w:eastAsia="黑体" w:cs="Times New Roman"/>
                <w:kern w:val="2"/>
                <w:sz w:val="21"/>
                <w:szCs w:val="21"/>
              </w:rPr>
            </w:pPr>
            <w:r>
              <w:rPr>
                <w:rFonts w:hint="eastAsia" w:ascii="黑体" w:hAnsi="黑体" w:eastAsia="黑体" w:cs="Times New Roman"/>
                <w:kern w:val="2"/>
                <w:sz w:val="21"/>
                <w:szCs w:val="21"/>
              </w:rPr>
              <w:t>初审意见</w:t>
            </w:r>
          </w:p>
        </w:tc>
        <w:tc>
          <w:tcPr>
            <w:tcW w:w="2855" w:type="dxa"/>
            <w:vAlign w:val="center"/>
          </w:tcPr>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黑体" w:hAnsi="黑体" w:eastAsia="黑体" w:cs="Times New Roman"/>
                <w:kern w:val="2"/>
                <w:sz w:val="21"/>
                <w:szCs w:val="21"/>
              </w:rPr>
            </w:pPr>
          </w:p>
          <w:p>
            <w:pPr>
              <w:widowControl w:val="0"/>
              <w:adjustRightInd/>
              <w:snapToGrid/>
              <w:spacing w:after="0"/>
              <w:jc w:val="center"/>
              <w:rPr>
                <w:rFonts w:ascii="黑体" w:hAnsi="黑体" w:eastAsia="黑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r>
              <w:rPr>
                <w:rFonts w:hint="eastAsia" w:ascii="黑体" w:hAnsi="黑体" w:eastAsia="黑体" w:cs="Times New Roman"/>
                <w:kern w:val="2"/>
                <w:sz w:val="21"/>
                <w:szCs w:val="21"/>
              </w:rPr>
              <w:t>年  月  日</w:t>
            </w:r>
          </w:p>
        </w:tc>
        <w:tc>
          <w:tcPr>
            <w:tcW w:w="1138" w:type="dxa"/>
            <w:textDirection w:val="tbRlV"/>
            <w:vAlign w:val="center"/>
          </w:tcPr>
          <w:p>
            <w:pPr>
              <w:widowControl w:val="0"/>
              <w:adjustRightInd/>
              <w:snapToGrid/>
              <w:spacing w:after="0"/>
              <w:ind w:left="113" w:right="113"/>
              <w:jc w:val="center"/>
              <w:rPr>
                <w:rFonts w:ascii="黑体" w:hAnsi="黑体" w:eastAsia="黑体" w:cs="Times New Roman"/>
                <w:kern w:val="2"/>
                <w:sz w:val="21"/>
                <w:szCs w:val="21"/>
              </w:rPr>
            </w:pPr>
            <w:r>
              <w:rPr>
                <w:rFonts w:hint="eastAsia" w:ascii="黑体" w:hAnsi="黑体" w:eastAsia="黑体" w:cs="Times New Roman"/>
                <w:kern w:val="2"/>
                <w:sz w:val="21"/>
                <w:szCs w:val="21"/>
              </w:rPr>
              <w:t>复审意见</w:t>
            </w:r>
          </w:p>
        </w:tc>
        <w:tc>
          <w:tcPr>
            <w:tcW w:w="3970" w:type="dxa"/>
            <w:vAlign w:val="center"/>
          </w:tcPr>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p>
          <w:p>
            <w:pPr>
              <w:widowControl w:val="0"/>
              <w:adjustRightInd/>
              <w:snapToGrid/>
              <w:spacing w:after="0"/>
              <w:jc w:val="center"/>
              <w:rPr>
                <w:rFonts w:ascii="黑体" w:hAnsi="黑体" w:eastAsia="黑体" w:cs="Times New Roman"/>
                <w:kern w:val="2"/>
                <w:sz w:val="21"/>
                <w:szCs w:val="21"/>
              </w:rPr>
            </w:pPr>
          </w:p>
          <w:p>
            <w:pPr>
              <w:widowControl w:val="0"/>
              <w:adjustRightInd/>
              <w:snapToGrid/>
              <w:spacing w:after="0"/>
              <w:jc w:val="center"/>
              <w:rPr>
                <w:rFonts w:ascii="黑体" w:hAnsi="黑体" w:eastAsia="黑体" w:cs="Times New Roman"/>
                <w:kern w:val="2"/>
                <w:sz w:val="21"/>
                <w:szCs w:val="21"/>
              </w:rPr>
            </w:pPr>
          </w:p>
          <w:p>
            <w:pPr>
              <w:widowControl w:val="0"/>
              <w:adjustRightInd/>
              <w:snapToGrid/>
              <w:spacing w:after="0"/>
              <w:jc w:val="center"/>
              <w:rPr>
                <w:rFonts w:ascii="宋体" w:hAnsi="Calibri" w:eastAsia="宋体" w:cs="Times New Roman"/>
                <w:kern w:val="2"/>
                <w:sz w:val="21"/>
                <w:szCs w:val="21"/>
              </w:rPr>
            </w:pPr>
            <w:r>
              <w:rPr>
                <w:rFonts w:hint="eastAsia" w:ascii="黑体" w:hAnsi="黑体" w:eastAsia="黑体" w:cs="Times New Roman"/>
                <w:kern w:val="2"/>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4" w:hRule="atLeast"/>
        </w:trPr>
        <w:tc>
          <w:tcPr>
            <w:tcW w:w="860" w:type="dxa"/>
            <w:textDirection w:val="tbRlV"/>
            <w:vAlign w:val="center"/>
          </w:tcPr>
          <w:p>
            <w:pPr>
              <w:widowControl w:val="0"/>
              <w:adjustRightInd/>
              <w:snapToGrid/>
              <w:spacing w:after="0"/>
              <w:ind w:left="113" w:right="113"/>
              <w:jc w:val="center"/>
              <w:rPr>
                <w:rFonts w:ascii="宋体" w:hAnsi="Calibri" w:eastAsia="宋体" w:cs="Times New Roman"/>
                <w:kern w:val="2"/>
                <w:sz w:val="21"/>
                <w:szCs w:val="21"/>
              </w:rPr>
            </w:pPr>
            <w:r>
              <w:rPr>
                <w:rFonts w:hint="eastAsia" w:ascii="黑体" w:hAnsi="黑体" w:eastAsia="黑体" w:cs="Times New Roman"/>
                <w:kern w:val="2"/>
                <w:sz w:val="21"/>
                <w:szCs w:val="21"/>
              </w:rPr>
              <w:t>本人承诺</w:t>
            </w:r>
            <w:r>
              <w:rPr>
                <w:rFonts w:ascii="宋体" w:hAnsi="宋体" w:eastAsia="宋体" w:cs="Times New Roman"/>
                <w:kern w:val="2"/>
                <w:sz w:val="21"/>
                <w:szCs w:val="21"/>
              </w:rPr>
              <w:t>*</w:t>
            </w:r>
          </w:p>
        </w:tc>
        <w:tc>
          <w:tcPr>
            <w:tcW w:w="7963" w:type="dxa"/>
            <w:gridSpan w:val="3"/>
          </w:tcPr>
          <w:p>
            <w:pPr>
              <w:widowControl w:val="0"/>
              <w:adjustRightInd/>
              <w:snapToGrid/>
              <w:spacing w:after="0"/>
              <w:ind w:firstLine="420" w:firstLineChars="200"/>
              <w:jc w:val="both"/>
              <w:rPr>
                <w:rFonts w:ascii="黑体" w:hAnsi="黑体" w:eastAsia="黑体" w:cs="Times New Roman"/>
                <w:kern w:val="2"/>
                <w:sz w:val="21"/>
                <w:szCs w:val="21"/>
              </w:rPr>
            </w:pPr>
            <w:r>
              <w:rPr>
                <w:rFonts w:hint="eastAsia" w:ascii="黑体" w:hAnsi="黑体" w:eastAsia="黑体" w:cs="Times New Roman"/>
                <w:kern w:val="2"/>
                <w:sz w:val="21"/>
                <w:szCs w:val="21"/>
              </w:rPr>
              <w:t>本人郑重承诺，本报名表所填写的各项内容及提供的相关证书、学业成绩等材料真实可靠，不含虚假成分。如有不实，愿按用人单位的有关规定接受处理。</w:t>
            </w:r>
          </w:p>
          <w:p>
            <w:pPr>
              <w:widowControl w:val="0"/>
              <w:adjustRightInd/>
              <w:snapToGrid/>
              <w:spacing w:after="0"/>
              <w:jc w:val="both"/>
              <w:rPr>
                <w:rFonts w:ascii="黑体" w:hAnsi="黑体" w:eastAsia="黑体" w:cs="Times New Roman"/>
                <w:kern w:val="2"/>
                <w:sz w:val="21"/>
                <w:szCs w:val="21"/>
              </w:rPr>
            </w:pPr>
          </w:p>
          <w:p>
            <w:pPr>
              <w:widowControl w:val="0"/>
              <w:adjustRightInd/>
              <w:snapToGrid/>
              <w:spacing w:after="0"/>
              <w:ind w:firstLine="2310" w:firstLineChars="1100"/>
              <w:jc w:val="both"/>
              <w:rPr>
                <w:rFonts w:ascii="黑体" w:hAnsi="黑体" w:eastAsia="黑体" w:cs="Times New Roman"/>
                <w:kern w:val="2"/>
                <w:sz w:val="21"/>
                <w:szCs w:val="21"/>
              </w:rPr>
            </w:pPr>
            <w:r>
              <w:rPr>
                <w:rFonts w:hint="eastAsia" w:ascii="黑体" w:hAnsi="黑体" w:eastAsia="黑体" w:cs="Times New Roman"/>
                <w:kern w:val="2"/>
                <w:sz w:val="21"/>
                <w:szCs w:val="21"/>
              </w:rPr>
              <w:t xml:space="preserve">报考者签名：              </w:t>
            </w:r>
          </w:p>
          <w:p>
            <w:pPr>
              <w:widowControl w:val="0"/>
              <w:adjustRightInd/>
              <w:snapToGrid/>
              <w:spacing w:after="0"/>
              <w:jc w:val="both"/>
              <w:rPr>
                <w:rFonts w:ascii="黑体" w:hAnsi="黑体" w:eastAsia="黑体" w:cs="Times New Roman"/>
                <w:kern w:val="2"/>
                <w:sz w:val="21"/>
                <w:szCs w:val="21"/>
              </w:rPr>
            </w:pPr>
            <w:r>
              <w:rPr>
                <w:rFonts w:hint="eastAsia" w:ascii="黑体" w:hAnsi="黑体" w:eastAsia="黑体" w:cs="Times New Roman"/>
                <w:kern w:val="2"/>
                <w:sz w:val="21"/>
                <w:szCs w:val="21"/>
              </w:rPr>
              <w:t xml:space="preserve">                      </w:t>
            </w:r>
          </w:p>
          <w:p>
            <w:pPr>
              <w:widowControl w:val="0"/>
              <w:adjustRightInd/>
              <w:snapToGrid/>
              <w:spacing w:after="0"/>
              <w:ind w:firstLine="5250" w:firstLineChars="2500"/>
              <w:jc w:val="both"/>
              <w:rPr>
                <w:rFonts w:ascii="黑体" w:hAnsi="黑体" w:eastAsia="黑体" w:cs="Times New Roman"/>
                <w:kern w:val="2"/>
                <w:sz w:val="21"/>
                <w:szCs w:val="21"/>
              </w:rPr>
            </w:pPr>
            <w:r>
              <w:rPr>
                <w:rFonts w:hint="eastAsia" w:ascii="黑体" w:hAnsi="黑体" w:eastAsia="黑体" w:cs="Times New Roman"/>
                <w:kern w:val="2"/>
                <w:sz w:val="21"/>
                <w:szCs w:val="21"/>
              </w:rPr>
              <w:t>时间：      年  月  日</w:t>
            </w:r>
          </w:p>
        </w:tc>
      </w:tr>
    </w:tbl>
    <w:p>
      <w:pPr>
        <w:widowControl w:val="0"/>
        <w:adjustRightInd/>
        <w:snapToGrid/>
        <w:spacing w:after="0"/>
        <w:jc w:val="both"/>
        <w:rPr>
          <w:rFonts w:ascii="黑体" w:hAnsi="黑体" w:eastAsia="黑体" w:cs="Times New Roman"/>
          <w:kern w:val="2"/>
          <w:sz w:val="21"/>
          <w:szCs w:val="21"/>
        </w:rPr>
      </w:pPr>
    </w:p>
    <w:p>
      <w:pPr>
        <w:widowControl w:val="0"/>
        <w:adjustRightInd/>
        <w:snapToGrid/>
        <w:spacing w:after="0"/>
        <w:jc w:val="both"/>
        <w:rPr>
          <w:rFonts w:ascii="仿宋_GB2312" w:hAnsi="宋体" w:eastAsia="仿宋_GB2312" w:cs="Times New Roman"/>
          <w:kern w:val="2"/>
          <w:sz w:val="21"/>
          <w:szCs w:val="21"/>
        </w:rPr>
      </w:pPr>
      <w:r>
        <w:rPr>
          <w:rFonts w:hint="eastAsia" w:ascii="黑体" w:hAnsi="黑体" w:eastAsia="黑体" w:cs="Times New Roman"/>
          <w:kern w:val="2"/>
          <w:sz w:val="21"/>
          <w:szCs w:val="21"/>
        </w:rPr>
        <w:t>填表说明：</w:t>
      </w:r>
      <w:r>
        <w:rPr>
          <w:rFonts w:ascii="仿宋_GB2312" w:hAnsi="宋体" w:eastAsia="仿宋_GB2312" w:cs="Times New Roman"/>
          <w:kern w:val="2"/>
          <w:sz w:val="21"/>
          <w:szCs w:val="21"/>
        </w:rPr>
        <w:t>1.</w:t>
      </w:r>
      <w:r>
        <w:rPr>
          <w:rFonts w:hint="eastAsia" w:ascii="仿宋_GB2312" w:hAnsi="Calibri" w:eastAsia="仿宋_GB2312" w:cs="Times New Roman"/>
          <w:kern w:val="2"/>
          <w:sz w:val="21"/>
          <w:szCs w:val="24"/>
        </w:rPr>
        <w:t>报名者填写本表时应附上身份证、毕业证、教师资格证等相关证明及学业成绩材料。</w:t>
      </w:r>
      <w:r>
        <w:rPr>
          <w:rFonts w:ascii="仿宋_GB2312" w:hAnsi="宋体" w:eastAsia="仿宋_GB2312" w:cs="Times New Roman"/>
          <w:kern w:val="2"/>
          <w:sz w:val="21"/>
          <w:szCs w:val="21"/>
        </w:rPr>
        <w:t>2.</w:t>
      </w:r>
      <w:r>
        <w:rPr>
          <w:rFonts w:hint="eastAsia" w:ascii="仿宋_GB2312" w:hAnsi="宋体" w:eastAsia="仿宋_GB2312" w:cs="Times New Roman"/>
          <w:kern w:val="2"/>
          <w:sz w:val="21"/>
          <w:szCs w:val="21"/>
        </w:rPr>
        <w:t>本表用蓝、黑墨水钢笔或圆珠笔如实填写，书写要求清楚规范，用</w:t>
      </w:r>
      <w:r>
        <w:rPr>
          <w:rFonts w:ascii="仿宋_GB2312" w:hAnsi="宋体" w:eastAsia="仿宋_GB2312" w:cs="Times New Roman"/>
          <w:kern w:val="2"/>
          <w:sz w:val="21"/>
          <w:szCs w:val="21"/>
        </w:rPr>
        <w:t>A4</w:t>
      </w:r>
      <w:r>
        <w:rPr>
          <w:rFonts w:hint="eastAsia" w:ascii="仿宋_GB2312" w:hAnsi="宋体" w:eastAsia="仿宋_GB2312" w:cs="Times New Roman"/>
          <w:kern w:val="2"/>
          <w:sz w:val="21"/>
          <w:szCs w:val="21"/>
        </w:rPr>
        <w:t>纸正反面打印。</w:t>
      </w:r>
      <w:r>
        <w:rPr>
          <w:rFonts w:ascii="仿宋_GB2312" w:hAnsi="宋体" w:eastAsia="仿宋_GB2312" w:cs="Times New Roman"/>
          <w:kern w:val="2"/>
          <w:sz w:val="21"/>
          <w:szCs w:val="21"/>
        </w:rPr>
        <w:t>3.</w:t>
      </w:r>
      <w:r>
        <w:rPr>
          <w:rFonts w:hint="eastAsia" w:ascii="仿宋_GB2312" w:hAnsi="宋体" w:eastAsia="仿宋_GB2312" w:cs="Times New Roman"/>
          <w:kern w:val="2"/>
          <w:sz w:val="21"/>
          <w:szCs w:val="21"/>
        </w:rPr>
        <w:t>“生源类别”指罗江籍应（往）届毕业生、外地籍应（往）届毕业生。</w:t>
      </w:r>
      <w:r>
        <w:rPr>
          <w:rFonts w:ascii="仿宋_GB2312" w:hAnsi="宋体" w:eastAsia="仿宋_GB2312" w:cs="Times New Roman"/>
          <w:kern w:val="2"/>
          <w:sz w:val="21"/>
          <w:szCs w:val="21"/>
        </w:rPr>
        <w:t>4.</w:t>
      </w:r>
      <w:r>
        <w:rPr>
          <w:rFonts w:hint="eastAsia" w:ascii="仿宋_GB2312" w:hAnsi="宋体" w:eastAsia="仿宋_GB2312" w:cs="Times New Roman"/>
          <w:kern w:val="2"/>
          <w:sz w:val="21"/>
          <w:szCs w:val="21"/>
        </w:rPr>
        <w:t>所有加“</w:t>
      </w:r>
      <w:r>
        <w:rPr>
          <w:rFonts w:ascii="仿宋_GB2312" w:hAnsi="宋体" w:eastAsia="仿宋_GB2312" w:cs="Times New Roman"/>
          <w:kern w:val="2"/>
          <w:sz w:val="21"/>
          <w:szCs w:val="21"/>
        </w:rPr>
        <w:t>*</w:t>
      </w:r>
      <w:r>
        <w:rPr>
          <w:rFonts w:hint="eastAsia" w:ascii="仿宋_GB2312" w:hAnsi="宋体" w:eastAsia="仿宋_GB2312" w:cs="Times New Roman"/>
          <w:kern w:val="2"/>
          <w:sz w:val="21"/>
          <w:szCs w:val="21"/>
        </w:rPr>
        <w:t>”的内容为必填项，若没有住宅电话的，请填写父母或其他家人的常用联系电话（手机）。</w:t>
      </w:r>
    </w:p>
    <w:p>
      <w:pPr>
        <w:widowControl w:val="0"/>
        <w:adjustRightInd/>
        <w:snapToGrid/>
        <w:spacing w:after="0"/>
        <w:ind w:firstLine="420"/>
        <w:jc w:val="both"/>
        <w:rPr>
          <w:rFonts w:ascii="仿宋_GB2312" w:hAnsi="宋体" w:eastAsia="仿宋_GB2312" w:cs="Times New Roman"/>
          <w:kern w:val="2"/>
          <w:sz w:val="32"/>
          <w:szCs w:val="21"/>
        </w:rPr>
      </w:pPr>
    </w:p>
    <w:p>
      <w:pPr>
        <w:widowControl w:val="0"/>
        <w:adjustRightInd/>
        <w:snapToGrid/>
        <w:spacing w:after="0"/>
        <w:jc w:val="both"/>
        <w:rPr>
          <w:rFonts w:ascii="黑体" w:hAnsi="黑体" w:eastAsia="黑体" w:cs="Times New Roman"/>
          <w:kern w:val="2"/>
          <w:sz w:val="32"/>
          <w:szCs w:val="32"/>
        </w:rPr>
      </w:pPr>
      <w:r>
        <w:rPr>
          <w:rFonts w:hint="eastAsia" w:ascii="黑体" w:hAnsi="黑体" w:eastAsia="黑体" w:cs="Times New Roman"/>
          <w:kern w:val="2"/>
          <w:sz w:val="32"/>
          <w:szCs w:val="32"/>
        </w:rPr>
        <w:t>附件3</w:t>
      </w:r>
    </w:p>
    <w:p>
      <w:pPr>
        <w:widowControl w:val="0"/>
        <w:adjustRightInd/>
        <w:snapToGrid/>
        <w:spacing w:after="0" w:line="520" w:lineRule="exact"/>
        <w:jc w:val="center"/>
        <w:rPr>
          <w:rFonts w:ascii="Calibri" w:hAnsi="Calibri" w:eastAsia="宋体" w:cs="Times New Roman"/>
          <w:b/>
          <w:bCs/>
          <w:kern w:val="2"/>
          <w:sz w:val="36"/>
          <w:szCs w:val="36"/>
        </w:rPr>
      </w:pPr>
    </w:p>
    <w:p>
      <w:pPr>
        <w:widowControl w:val="0"/>
        <w:adjustRightInd/>
        <w:snapToGrid/>
        <w:spacing w:after="0" w:line="520" w:lineRule="exact"/>
        <w:jc w:val="center"/>
        <w:rPr>
          <w:rFonts w:ascii="Calibri" w:hAnsi="Calibri" w:eastAsia="宋体" w:cs="Times New Roman"/>
          <w:b/>
          <w:bCs/>
          <w:kern w:val="2"/>
          <w:sz w:val="36"/>
          <w:szCs w:val="36"/>
        </w:rPr>
      </w:pPr>
      <w:r>
        <w:rPr>
          <w:rFonts w:hint="eastAsia" w:ascii="Calibri" w:hAnsi="Calibri" w:eastAsia="宋体" w:cs="Times New Roman"/>
          <w:b/>
          <w:bCs/>
          <w:kern w:val="2"/>
          <w:sz w:val="36"/>
          <w:szCs w:val="36"/>
        </w:rPr>
        <w:t>德阳市罗江区公开考核招聘2024届四川省属公费</w:t>
      </w:r>
    </w:p>
    <w:p>
      <w:pPr>
        <w:widowControl w:val="0"/>
        <w:adjustRightInd/>
        <w:snapToGrid/>
        <w:spacing w:after="0" w:line="520" w:lineRule="exact"/>
        <w:jc w:val="center"/>
        <w:rPr>
          <w:rFonts w:ascii="Calibri" w:hAnsi="Calibri" w:eastAsia="宋体" w:cs="Times New Roman"/>
          <w:b/>
          <w:bCs/>
          <w:kern w:val="2"/>
          <w:sz w:val="36"/>
          <w:szCs w:val="36"/>
        </w:rPr>
      </w:pPr>
      <w:r>
        <w:rPr>
          <w:rFonts w:hint="eastAsia" w:ascii="Calibri" w:hAnsi="Calibri" w:eastAsia="宋体" w:cs="Times New Roman"/>
          <w:b/>
          <w:bCs/>
          <w:kern w:val="2"/>
          <w:sz w:val="36"/>
          <w:szCs w:val="36"/>
        </w:rPr>
        <w:t>师范生学历证明书</w:t>
      </w:r>
    </w:p>
    <w:p>
      <w:pPr>
        <w:widowControl w:val="0"/>
        <w:adjustRightInd/>
        <w:snapToGrid/>
        <w:spacing w:after="0" w:line="520" w:lineRule="exact"/>
        <w:jc w:val="both"/>
        <w:rPr>
          <w:rFonts w:ascii="仿宋_GB2312" w:hAnsi="仿宋_GB2312" w:eastAsia="仿宋_GB2312" w:cs="仿宋_GB2312"/>
          <w:kern w:val="2"/>
          <w:sz w:val="32"/>
          <w:szCs w:val="32"/>
        </w:rPr>
      </w:pPr>
    </w:p>
    <w:p>
      <w:pPr>
        <w:widowControl w:val="0"/>
        <w:adjustRightInd/>
        <w:snapToGrid/>
        <w:spacing w:after="0" w:line="520" w:lineRule="exact"/>
        <w:jc w:val="both"/>
        <w:rPr>
          <w:rFonts w:ascii="仿宋_GB2312" w:hAnsi="仿宋_GB2312" w:eastAsia="仿宋_GB2312" w:cs="仿宋_GB2312"/>
          <w:kern w:val="2"/>
          <w:sz w:val="32"/>
          <w:szCs w:val="32"/>
        </w:rPr>
      </w:pPr>
      <w:r>
        <w:rPr>
          <w:rFonts w:hint="eastAsia" w:ascii="Calibri" w:hAnsi="仿宋_GB2312" w:eastAsia="仿宋_GB2312" w:cs="仿宋_GB2312"/>
          <w:kern w:val="2"/>
          <w:sz w:val="32"/>
          <w:szCs w:val="24"/>
        </w:rPr>
        <w:t>德阳市罗江区人力资源和社会保障局</w:t>
      </w:r>
      <w:r>
        <w:rPr>
          <w:rFonts w:hint="eastAsia" w:ascii="仿宋_GB2312" w:hAnsi="仿宋_GB2312" w:eastAsia="仿宋_GB2312" w:cs="仿宋_GB2312"/>
          <w:kern w:val="2"/>
          <w:sz w:val="32"/>
          <w:szCs w:val="32"/>
        </w:rPr>
        <w:t>:</w:t>
      </w:r>
    </w:p>
    <w:p>
      <w:pPr>
        <w:widowControl w:val="0"/>
        <w:adjustRightInd/>
        <w:snapToGrid/>
        <w:spacing w:after="0" w:line="52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兹有</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，公民身份号码为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，报考公开考核招聘2024届四川省属公费师范生，现证明:</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其毕业证书最迟2024年7月31日取得，该证落款日期将在此范围内，资格终审提交该证;其学历为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，专业为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，方向为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本证明书若有不属实或达不到的，则确定其不能进入公招相应后续程序，已聘用则单位解聘。本证明书一式一份。</w:t>
      </w:r>
    </w:p>
    <w:p>
      <w:pPr>
        <w:widowControl w:val="0"/>
        <w:adjustRightInd/>
        <w:snapToGrid/>
        <w:spacing w:after="0" w:line="520" w:lineRule="exact"/>
        <w:jc w:val="both"/>
        <w:rPr>
          <w:rFonts w:ascii="仿宋_GB2312" w:hAnsi="仿宋_GB2312" w:eastAsia="仿宋_GB2312" w:cs="仿宋_GB2312"/>
          <w:kern w:val="2"/>
          <w:sz w:val="32"/>
          <w:szCs w:val="32"/>
        </w:rPr>
      </w:pPr>
    </w:p>
    <w:p>
      <w:pPr>
        <w:widowControl w:val="0"/>
        <w:adjustRightInd/>
        <w:snapToGrid/>
        <w:spacing w:after="0" w:line="520" w:lineRule="exact"/>
        <w:ind w:firstLine="1280" w:firstLineChars="4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(盖院教学办、学院、校教务处、学校公章之一)</w:t>
      </w:r>
    </w:p>
    <w:p>
      <w:pPr>
        <w:widowControl w:val="0"/>
        <w:adjustRightInd/>
        <w:snapToGrid/>
        <w:spacing w:after="0" w:line="520" w:lineRule="exact"/>
        <w:ind w:firstLine="5760" w:firstLineChars="18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年___月___日</w:t>
      </w:r>
    </w:p>
    <w:p>
      <w:pPr>
        <w:widowControl w:val="0"/>
        <w:adjustRightInd/>
        <w:snapToGrid/>
        <w:spacing w:after="0" w:line="520" w:lineRule="exact"/>
        <w:ind w:firstLine="3200" w:firstLineChars="1000"/>
        <w:jc w:val="both"/>
        <w:rPr>
          <w:rFonts w:ascii="仿宋_GB2312" w:hAnsi="仿宋_GB2312" w:eastAsia="仿宋_GB2312" w:cs="仿宋_GB2312"/>
          <w:kern w:val="2"/>
          <w:sz w:val="32"/>
          <w:szCs w:val="32"/>
        </w:rPr>
      </w:pPr>
    </w:p>
    <w:p>
      <w:pPr>
        <w:widowControl w:val="0"/>
        <w:adjustRightInd/>
        <w:snapToGrid/>
        <w:spacing w:after="0" w:line="520" w:lineRule="exact"/>
        <w:ind w:firstLine="3200" w:firstLineChars="10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考生确认签字:</w:t>
      </w:r>
    </w:p>
    <w:p>
      <w:pPr>
        <w:widowControl w:val="0"/>
        <w:adjustRightInd/>
        <w:snapToGrid/>
        <w:spacing w:after="0" w:line="520" w:lineRule="exact"/>
        <w:ind w:firstLine="5760" w:firstLineChars="18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年___月___日</w:t>
      </w:r>
    </w:p>
    <w:p>
      <w:pPr>
        <w:widowControl w:val="0"/>
        <w:adjustRightInd/>
        <w:snapToGrid/>
        <w:spacing w:after="0" w:line="520" w:lineRule="exact"/>
        <w:jc w:val="both"/>
        <w:rPr>
          <w:rFonts w:ascii="Calibri" w:hAnsi="Calibri" w:eastAsia="宋体" w:cs="Times New Roman"/>
          <w:kern w:val="2"/>
          <w:sz w:val="21"/>
          <w:szCs w:val="24"/>
        </w:rPr>
      </w:pPr>
    </w:p>
    <w:p>
      <w:pPr>
        <w:widowControl w:val="0"/>
        <w:adjustRightInd/>
        <w:snapToGrid/>
        <w:spacing w:after="0"/>
        <w:ind w:firstLine="420"/>
        <w:jc w:val="both"/>
        <w:rPr>
          <w:rFonts w:ascii="Calibri" w:hAnsi="Calibri" w:eastAsia="宋体" w:cs="Times New Roman"/>
          <w:kern w:val="2"/>
          <w:sz w:val="32"/>
          <w:szCs w:val="32"/>
        </w:rPr>
      </w:pPr>
    </w:p>
    <w:p>
      <w:pPr>
        <w:widowControl w:val="0"/>
        <w:adjustRightInd/>
        <w:snapToGrid/>
        <w:spacing w:after="0" w:line="520" w:lineRule="exact"/>
        <w:jc w:val="both"/>
        <w:rPr>
          <w:rFonts w:ascii="Calibri" w:hAnsi="Calibri" w:eastAsia="宋体" w:cs="Times New Roman"/>
          <w:kern w:val="2"/>
          <w:sz w:val="32"/>
          <w:szCs w:val="32"/>
        </w:rPr>
      </w:pPr>
      <w:r>
        <w:rPr>
          <w:rFonts w:hint="eastAsia" w:ascii="Calibri" w:hAnsi="Calibri" w:eastAsia="宋体" w:cs="Times New Roman"/>
          <w:kern w:val="2"/>
          <w:sz w:val="32"/>
          <w:szCs w:val="32"/>
        </w:rPr>
        <w:t>要求: 无方向，则填无。</w:t>
      </w:r>
    </w:p>
    <w:p>
      <w:pPr>
        <w:widowControl w:val="0"/>
        <w:adjustRightInd/>
        <w:snapToGrid/>
        <w:spacing w:after="0" w:line="520" w:lineRule="exact"/>
        <w:jc w:val="both"/>
        <w:rPr>
          <w:rFonts w:ascii="Calibri" w:hAnsi="Calibri" w:eastAsia="宋体" w:cs="Times New Roman"/>
          <w:b/>
          <w:bCs/>
          <w:kern w:val="2"/>
          <w:sz w:val="36"/>
          <w:szCs w:val="36"/>
        </w:rPr>
      </w:pPr>
    </w:p>
    <w:p>
      <w:pPr>
        <w:widowControl w:val="0"/>
        <w:adjustRightInd/>
        <w:snapToGrid/>
        <w:spacing w:after="0"/>
        <w:ind w:firstLine="420"/>
        <w:jc w:val="both"/>
        <w:rPr>
          <w:rFonts w:ascii="Calibri" w:hAnsi="Calibri" w:eastAsia="宋体" w:cs="Times New Roman"/>
          <w:kern w:val="2"/>
          <w:sz w:val="32"/>
          <w:szCs w:val="32"/>
        </w:rPr>
      </w:pPr>
    </w:p>
    <w:p>
      <w:pPr>
        <w:widowControl w:val="0"/>
        <w:adjustRightInd/>
        <w:snapToGrid/>
        <w:spacing w:after="0"/>
        <w:jc w:val="both"/>
        <w:rPr>
          <w:rFonts w:ascii="黑体" w:hAnsi="黑体" w:eastAsia="黑体" w:cs="Times New Roman"/>
          <w:kern w:val="2"/>
          <w:sz w:val="32"/>
          <w:szCs w:val="32"/>
        </w:rPr>
      </w:pPr>
      <w:r>
        <w:rPr>
          <w:rFonts w:hint="eastAsia" w:ascii="黑体" w:hAnsi="黑体" w:eastAsia="黑体" w:cs="Times New Roman"/>
          <w:kern w:val="2"/>
          <w:sz w:val="32"/>
          <w:szCs w:val="32"/>
        </w:rPr>
        <w:t>附件4</w:t>
      </w:r>
    </w:p>
    <w:p>
      <w:pPr>
        <w:widowControl w:val="0"/>
        <w:adjustRightInd/>
        <w:snapToGrid/>
        <w:spacing w:after="0" w:line="520" w:lineRule="exact"/>
        <w:jc w:val="center"/>
        <w:rPr>
          <w:rFonts w:ascii="Calibri" w:hAnsi="Calibri" w:eastAsia="宋体" w:cs="Times New Roman"/>
          <w:b/>
          <w:bCs/>
          <w:kern w:val="2"/>
          <w:sz w:val="36"/>
          <w:szCs w:val="36"/>
        </w:rPr>
      </w:pPr>
    </w:p>
    <w:p>
      <w:pPr>
        <w:widowControl w:val="0"/>
        <w:adjustRightInd/>
        <w:snapToGrid/>
        <w:spacing w:after="0" w:line="520" w:lineRule="exact"/>
        <w:jc w:val="center"/>
        <w:rPr>
          <w:rFonts w:ascii="Calibri" w:hAnsi="Calibri" w:eastAsia="宋体" w:cs="Times New Roman"/>
          <w:b/>
          <w:bCs/>
          <w:kern w:val="2"/>
          <w:sz w:val="36"/>
          <w:szCs w:val="36"/>
        </w:rPr>
      </w:pPr>
      <w:r>
        <w:rPr>
          <w:rFonts w:hint="eastAsia" w:ascii="Calibri" w:hAnsi="Calibri" w:eastAsia="宋体" w:cs="Times New Roman"/>
          <w:b/>
          <w:bCs/>
          <w:kern w:val="2"/>
          <w:sz w:val="36"/>
          <w:szCs w:val="36"/>
        </w:rPr>
        <w:t>德阳市罗江区公开考核招聘2024届四川省属公费</w:t>
      </w:r>
    </w:p>
    <w:p>
      <w:pPr>
        <w:widowControl w:val="0"/>
        <w:adjustRightInd/>
        <w:snapToGrid/>
        <w:spacing w:after="0" w:line="520" w:lineRule="exact"/>
        <w:jc w:val="center"/>
        <w:rPr>
          <w:rFonts w:ascii="Calibri" w:hAnsi="Calibri" w:eastAsia="宋体" w:cs="Times New Roman"/>
          <w:b/>
          <w:bCs/>
          <w:kern w:val="2"/>
          <w:sz w:val="36"/>
          <w:szCs w:val="36"/>
        </w:rPr>
      </w:pPr>
      <w:r>
        <w:rPr>
          <w:rFonts w:hint="eastAsia" w:ascii="Calibri" w:hAnsi="Calibri" w:eastAsia="宋体" w:cs="Times New Roman"/>
          <w:b/>
          <w:bCs/>
          <w:kern w:val="2"/>
          <w:sz w:val="36"/>
          <w:szCs w:val="36"/>
        </w:rPr>
        <w:t>师范生学位证明书</w:t>
      </w:r>
    </w:p>
    <w:p>
      <w:pPr>
        <w:widowControl w:val="0"/>
        <w:adjustRightInd/>
        <w:snapToGrid/>
        <w:spacing w:after="0" w:line="520" w:lineRule="exact"/>
        <w:jc w:val="both"/>
        <w:rPr>
          <w:rFonts w:ascii="仿宋_GB2312" w:hAnsi="仿宋_GB2312" w:eastAsia="仿宋_GB2312" w:cs="仿宋_GB2312"/>
          <w:kern w:val="2"/>
          <w:sz w:val="32"/>
          <w:szCs w:val="32"/>
        </w:rPr>
      </w:pPr>
    </w:p>
    <w:p>
      <w:pPr>
        <w:widowControl w:val="0"/>
        <w:adjustRightInd/>
        <w:snapToGrid/>
        <w:spacing w:after="0" w:line="520" w:lineRule="exact"/>
        <w:jc w:val="both"/>
        <w:rPr>
          <w:rFonts w:ascii="仿宋_GB2312" w:hAnsi="仿宋_GB2312" w:eastAsia="仿宋_GB2312" w:cs="仿宋_GB2312"/>
          <w:kern w:val="2"/>
          <w:sz w:val="32"/>
          <w:szCs w:val="32"/>
        </w:rPr>
      </w:pPr>
      <w:r>
        <w:rPr>
          <w:rFonts w:hint="eastAsia" w:ascii="Calibri" w:hAnsi="仿宋_GB2312" w:eastAsia="仿宋_GB2312" w:cs="仿宋_GB2312"/>
          <w:kern w:val="2"/>
          <w:sz w:val="32"/>
          <w:szCs w:val="24"/>
        </w:rPr>
        <w:t>德阳市罗江区人力资源和社会保障局</w:t>
      </w:r>
      <w:r>
        <w:rPr>
          <w:rFonts w:hint="eastAsia" w:ascii="仿宋_GB2312" w:hAnsi="仿宋_GB2312" w:eastAsia="仿宋_GB2312" w:cs="仿宋_GB2312"/>
          <w:kern w:val="2"/>
          <w:sz w:val="32"/>
          <w:szCs w:val="32"/>
        </w:rPr>
        <w:t>:</w:t>
      </w:r>
    </w:p>
    <w:p>
      <w:pPr>
        <w:widowControl w:val="0"/>
        <w:adjustRightInd/>
        <w:snapToGrid/>
        <w:spacing w:after="0" w:line="520" w:lineRule="exact"/>
        <w:ind w:firstLine="640" w:firstLineChars="200"/>
        <w:jc w:val="both"/>
        <w:rPr>
          <w:rFonts w:ascii="仿宋_GB2312" w:hAnsi="仿宋_GB2312" w:eastAsia="仿宋_GB2312" w:cs="仿宋_GB2312"/>
          <w:kern w:val="2"/>
          <w:sz w:val="32"/>
          <w:szCs w:val="32"/>
        </w:rPr>
      </w:pP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兹有</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，公民身份号码为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，报考公开考核招聘2024届四川省属公费师范生，现证明:</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其学位证书最迟2024年7月31日取得，该证落款日期将在此范围内，资格终审提交该证;其学位类别为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 xml:space="preserve"> ，专业为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，方向为</w:t>
      </w:r>
      <w:r>
        <w:rPr>
          <w:rFonts w:hint="eastAsia" w:ascii="仿宋_GB2312" w:hAnsi="仿宋_GB2312" w:eastAsia="仿宋_GB2312" w:cs="仿宋_GB2312"/>
          <w:kern w:val="2"/>
          <w:sz w:val="32"/>
          <w:szCs w:val="32"/>
          <w:u w:val="single"/>
        </w:rPr>
        <w:t xml:space="preserve">                    </w:t>
      </w:r>
      <w:r>
        <w:rPr>
          <w:rFonts w:hint="eastAsia" w:ascii="仿宋_GB2312" w:hAnsi="仿宋_GB2312" w:eastAsia="仿宋_GB2312" w:cs="仿宋_GB2312"/>
          <w:kern w:val="2"/>
          <w:sz w:val="32"/>
          <w:szCs w:val="32"/>
        </w:rPr>
        <w:t>。</w:t>
      </w:r>
    </w:p>
    <w:p>
      <w:pPr>
        <w:widowControl w:val="0"/>
        <w:adjustRightInd/>
        <w:snapToGrid/>
        <w:spacing w:after="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本证明书若有不属实或达不到的，则确定其不能进入公招相应后续程序，已聘用则单位解聘。本证明书一式一份。</w:t>
      </w:r>
    </w:p>
    <w:p>
      <w:pPr>
        <w:widowControl w:val="0"/>
        <w:adjustRightInd/>
        <w:snapToGrid/>
        <w:spacing w:after="0" w:line="520" w:lineRule="exact"/>
        <w:jc w:val="both"/>
        <w:rPr>
          <w:rFonts w:ascii="仿宋_GB2312" w:hAnsi="仿宋_GB2312" w:eastAsia="仿宋_GB2312" w:cs="仿宋_GB2312"/>
          <w:kern w:val="2"/>
          <w:sz w:val="32"/>
          <w:szCs w:val="32"/>
        </w:rPr>
      </w:pPr>
    </w:p>
    <w:p>
      <w:pPr>
        <w:widowControl w:val="0"/>
        <w:adjustRightInd/>
        <w:snapToGrid/>
        <w:spacing w:after="0" w:line="520" w:lineRule="exact"/>
        <w:ind w:firstLine="1280" w:firstLineChars="4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(盖院教学办、学院、校教务处、学校公章之一)</w:t>
      </w:r>
    </w:p>
    <w:p>
      <w:pPr>
        <w:widowControl w:val="0"/>
        <w:adjustRightInd/>
        <w:snapToGrid/>
        <w:spacing w:after="0" w:line="520" w:lineRule="exact"/>
        <w:ind w:firstLine="5760" w:firstLineChars="18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年___月___日</w:t>
      </w:r>
    </w:p>
    <w:p>
      <w:pPr>
        <w:widowControl w:val="0"/>
        <w:adjustRightInd/>
        <w:snapToGrid/>
        <w:spacing w:after="0" w:line="520" w:lineRule="exact"/>
        <w:ind w:firstLine="3200" w:firstLineChars="1000"/>
        <w:jc w:val="both"/>
        <w:rPr>
          <w:rFonts w:ascii="仿宋_GB2312" w:hAnsi="仿宋_GB2312" w:eastAsia="仿宋_GB2312" w:cs="仿宋_GB2312"/>
          <w:kern w:val="2"/>
          <w:sz w:val="32"/>
          <w:szCs w:val="32"/>
        </w:rPr>
      </w:pPr>
    </w:p>
    <w:p>
      <w:pPr>
        <w:widowControl w:val="0"/>
        <w:adjustRightInd/>
        <w:snapToGrid/>
        <w:spacing w:after="0" w:line="520" w:lineRule="exact"/>
        <w:ind w:firstLine="3200" w:firstLineChars="10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考生确认签字:</w:t>
      </w:r>
    </w:p>
    <w:p>
      <w:pPr>
        <w:widowControl w:val="0"/>
        <w:adjustRightInd/>
        <w:snapToGrid/>
        <w:spacing w:after="0" w:line="520" w:lineRule="exact"/>
        <w:ind w:firstLine="5760" w:firstLineChars="18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年___月___日</w:t>
      </w:r>
    </w:p>
    <w:p>
      <w:pPr>
        <w:widowControl w:val="0"/>
        <w:adjustRightInd/>
        <w:snapToGrid/>
        <w:spacing w:after="0" w:line="520" w:lineRule="exact"/>
        <w:jc w:val="both"/>
        <w:rPr>
          <w:rFonts w:ascii="仿宋_GB2312" w:hAnsi="仿宋_GB2312" w:eastAsia="仿宋_GB2312" w:cs="仿宋_GB2312"/>
          <w:kern w:val="2"/>
          <w:sz w:val="32"/>
          <w:szCs w:val="32"/>
        </w:rPr>
      </w:pPr>
    </w:p>
    <w:p>
      <w:pPr>
        <w:widowControl w:val="0"/>
        <w:adjustRightInd/>
        <w:snapToGrid/>
        <w:spacing w:after="0" w:line="520" w:lineRule="exact"/>
        <w:jc w:val="both"/>
        <w:rPr>
          <w:rFonts w:ascii="Calibri" w:hAnsi="Calibri" w:eastAsia="宋体" w:cs="Times New Roman"/>
          <w:kern w:val="2"/>
          <w:sz w:val="21"/>
          <w:szCs w:val="24"/>
        </w:rPr>
      </w:pPr>
    </w:p>
    <w:p>
      <w:pPr>
        <w:widowControl w:val="0"/>
        <w:adjustRightInd/>
        <w:snapToGrid/>
        <w:spacing w:after="0" w:line="520" w:lineRule="exact"/>
        <w:jc w:val="both"/>
        <w:rPr>
          <w:rFonts w:ascii="Calibri" w:hAnsi="Calibri" w:eastAsia="宋体" w:cs="Times New Roman"/>
          <w:kern w:val="2"/>
          <w:sz w:val="21"/>
          <w:szCs w:val="24"/>
        </w:rPr>
      </w:pPr>
      <w:r>
        <w:rPr>
          <w:rFonts w:hint="eastAsia" w:ascii="Calibri" w:hAnsi="Calibri" w:eastAsia="宋体" w:cs="Times New Roman"/>
          <w:kern w:val="2"/>
          <w:sz w:val="32"/>
          <w:szCs w:val="32"/>
        </w:rPr>
        <w:t>要求: 无方向，则填无。</w:t>
      </w:r>
    </w:p>
    <w:p>
      <w:pPr>
        <w:widowControl w:val="0"/>
        <w:adjustRightInd/>
        <w:snapToGrid/>
        <w:spacing w:after="0" w:line="520" w:lineRule="exact"/>
        <w:jc w:val="both"/>
        <w:rPr>
          <w:rFonts w:ascii="仿宋_GB2312" w:hAnsi="宋体" w:eastAsia="仿宋_GB2312" w:cs="Times New Roman"/>
          <w:kern w:val="2"/>
          <w:sz w:val="32"/>
          <w:szCs w:val="21"/>
        </w:rPr>
      </w:pPr>
    </w:p>
    <w:p/>
    <w:sectPr>
      <w:pgSz w:w="11906" w:h="16838"/>
      <w:pgMar w:top="1440" w:right="1633" w:bottom="1440" w:left="163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gyMTdiODhjNDUyMGYxNjBiY2VkYzI2YTU5MzI1MWIifQ=="/>
  </w:docVars>
  <w:rsids>
    <w:rsidRoot w:val="003353CE"/>
    <w:rsid w:val="000208C7"/>
    <w:rsid w:val="00140A8B"/>
    <w:rsid w:val="003353CE"/>
    <w:rsid w:val="00380A6C"/>
    <w:rsid w:val="003B3E02"/>
    <w:rsid w:val="003B62D8"/>
    <w:rsid w:val="003D2CAC"/>
    <w:rsid w:val="00423C48"/>
    <w:rsid w:val="00491EDE"/>
    <w:rsid w:val="007C2D27"/>
    <w:rsid w:val="0095042D"/>
    <w:rsid w:val="0098654E"/>
    <w:rsid w:val="009F4CD1"/>
    <w:rsid w:val="00A917FE"/>
    <w:rsid w:val="00AD48CE"/>
    <w:rsid w:val="00B65094"/>
    <w:rsid w:val="00BA300C"/>
    <w:rsid w:val="00C205C0"/>
    <w:rsid w:val="00C22BFE"/>
    <w:rsid w:val="00CE2E8A"/>
    <w:rsid w:val="00DA0B00"/>
    <w:rsid w:val="00DA6C31"/>
    <w:rsid w:val="00DB76C8"/>
    <w:rsid w:val="00F42283"/>
    <w:rsid w:val="05BC2868"/>
    <w:rsid w:val="13991025"/>
    <w:rsid w:val="146A31F5"/>
    <w:rsid w:val="1A971FC4"/>
    <w:rsid w:val="28A50172"/>
    <w:rsid w:val="2B47137D"/>
    <w:rsid w:val="3C2B708A"/>
    <w:rsid w:val="3E4203B8"/>
    <w:rsid w:val="4A116C7B"/>
    <w:rsid w:val="50CE16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10">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customStyle="1" w:styleId="2">
    <w:name w:val="BodyText1I"/>
    <w:basedOn w:val="3"/>
    <w:autoRedefine/>
    <w:uiPriority w:val="0"/>
    <w:pPr>
      <w:ind w:firstLine="420"/>
      <w:jc w:val="both"/>
      <w:textAlignment w:val="baseline"/>
    </w:pPr>
  </w:style>
  <w:style w:type="paragraph" w:customStyle="1" w:styleId="3">
    <w:name w:val="BodyText"/>
    <w:basedOn w:val="1"/>
    <w:autoRedefine/>
    <w:qFormat/>
    <w:uiPriority w:val="0"/>
    <w:pPr>
      <w:jc w:val="both"/>
      <w:textAlignment w:val="baseline"/>
    </w:pPr>
    <w:rPr>
      <w:kern w:val="2"/>
      <w:sz w:val="32"/>
      <w:szCs w:val="32"/>
      <w:lang w:val="en-US" w:eastAsia="zh-CN" w:bidi="ar-SA"/>
    </w:rPr>
  </w:style>
  <w:style w:type="paragraph" w:styleId="4">
    <w:name w:val="Body Text"/>
    <w:basedOn w:val="1"/>
    <w:link w:val="12"/>
    <w:autoRedefine/>
    <w:qFormat/>
    <w:uiPriority w:val="1"/>
    <w:rPr>
      <w:szCs w:val="32"/>
    </w:rPr>
  </w:style>
  <w:style w:type="paragraph" w:styleId="5">
    <w:name w:val="Plain Text"/>
    <w:basedOn w:val="1"/>
    <w:link w:val="16"/>
    <w:autoRedefine/>
    <w:qFormat/>
    <w:uiPriority w:val="0"/>
    <w:rPr>
      <w:rFonts w:ascii="宋体" w:hAnsi="Courier New" w:cs="Courier New"/>
      <w:szCs w:val="21"/>
    </w:rPr>
  </w:style>
  <w:style w:type="paragraph" w:styleId="6">
    <w:name w:val="footer"/>
    <w:basedOn w:val="1"/>
    <w:link w:val="19"/>
    <w:autoRedefine/>
    <w:unhideWhenUsed/>
    <w:qFormat/>
    <w:uiPriority w:val="99"/>
    <w:pPr>
      <w:tabs>
        <w:tab w:val="center" w:pos="4153"/>
        <w:tab w:val="right" w:pos="8306"/>
      </w:tabs>
    </w:pPr>
    <w:rPr>
      <w:sz w:val="18"/>
      <w:szCs w:val="18"/>
    </w:rPr>
  </w:style>
  <w:style w:type="paragraph" w:styleId="7">
    <w:name w:val="header"/>
    <w:basedOn w:val="1"/>
    <w:link w:val="18"/>
    <w:autoRedefine/>
    <w:unhideWhenUsed/>
    <w:qFormat/>
    <w:uiPriority w:val="99"/>
    <w:pPr>
      <w:pBdr>
        <w:bottom w:val="single" w:color="auto" w:sz="6" w:space="1"/>
      </w:pBdr>
      <w:tabs>
        <w:tab w:val="center" w:pos="4153"/>
        <w:tab w:val="right" w:pos="8306"/>
      </w:tabs>
      <w:jc w:val="center"/>
    </w:pPr>
    <w:rPr>
      <w:sz w:val="18"/>
      <w:szCs w:val="18"/>
    </w:rPr>
  </w:style>
  <w:style w:type="paragraph" w:styleId="8">
    <w:name w:val="Body Text First Indent"/>
    <w:basedOn w:val="4"/>
    <w:link w:val="13"/>
    <w:autoRedefine/>
    <w:qFormat/>
    <w:uiPriority w:val="0"/>
    <w:pPr>
      <w:widowControl w:val="0"/>
      <w:adjustRightInd/>
      <w:snapToGrid/>
      <w:spacing w:after="0"/>
      <w:ind w:firstLine="420"/>
      <w:jc w:val="both"/>
    </w:pPr>
    <w:rPr>
      <w:rFonts w:ascii="Times New Roman" w:hAnsi="Times New Roman" w:eastAsia="宋体"/>
      <w:kern w:val="2"/>
      <w:sz w:val="32"/>
    </w:rPr>
  </w:style>
  <w:style w:type="character" w:styleId="11">
    <w:name w:val="Strong"/>
    <w:autoRedefine/>
    <w:qFormat/>
    <w:uiPriority w:val="22"/>
    <w:rPr>
      <w:b/>
      <w:bCs/>
    </w:rPr>
  </w:style>
  <w:style w:type="character" w:customStyle="1" w:styleId="12">
    <w:name w:val="正文文本 字符"/>
    <w:basedOn w:val="10"/>
    <w:link w:val="4"/>
    <w:autoRedefine/>
    <w:uiPriority w:val="1"/>
    <w:rPr>
      <w:rFonts w:asciiTheme="minorHAnsi" w:hAnsiTheme="minorHAnsi" w:cstheme="minorBidi"/>
    </w:rPr>
  </w:style>
  <w:style w:type="character" w:customStyle="1" w:styleId="13">
    <w:name w:val="正文首行缩进 字符"/>
    <w:link w:val="8"/>
    <w:uiPriority w:val="0"/>
    <w:rPr>
      <w:rFonts w:ascii="Times New Roman" w:hAnsi="Times New Roman" w:eastAsia="宋体" w:cstheme="minorBidi"/>
      <w:kern w:val="2"/>
      <w:sz w:val="32"/>
      <w:szCs w:val="32"/>
    </w:rPr>
  </w:style>
  <w:style w:type="paragraph" w:styleId="14">
    <w:name w:val="List Paragraph"/>
    <w:basedOn w:val="1"/>
    <w:autoRedefine/>
    <w:qFormat/>
    <w:uiPriority w:val="99"/>
    <w:pPr>
      <w:ind w:firstLine="420" w:firstLineChars="200"/>
    </w:pPr>
  </w:style>
  <w:style w:type="character" w:customStyle="1" w:styleId="15">
    <w:name w:val="NormalCharacter"/>
    <w:autoRedefine/>
    <w:semiHidden/>
    <w:qFormat/>
    <w:uiPriority w:val="0"/>
  </w:style>
  <w:style w:type="character" w:customStyle="1" w:styleId="16">
    <w:name w:val="纯文本 字符"/>
    <w:basedOn w:val="10"/>
    <w:link w:val="5"/>
    <w:autoRedefine/>
    <w:qFormat/>
    <w:uiPriority w:val="0"/>
    <w:rPr>
      <w:rFonts w:ascii="宋体" w:hAnsi="Courier New" w:cs="Courier New"/>
      <w:sz w:val="22"/>
      <w:szCs w:val="21"/>
    </w:rPr>
  </w:style>
  <w:style w:type="character" w:customStyle="1" w:styleId="17">
    <w:name w:val="Subtle Emphasis"/>
    <w:basedOn w:val="10"/>
    <w:qFormat/>
    <w:uiPriority w:val="19"/>
    <w:rPr>
      <w:i/>
      <w:iCs/>
      <w:color w:val="808080" w:themeColor="text1" w:themeTint="80"/>
      <w14:textFill>
        <w14:solidFill>
          <w14:schemeClr w14:val="tx1">
            <w14:lumMod w14:val="50000"/>
            <w14:lumOff w14:val="50000"/>
          </w14:schemeClr>
        </w14:solidFill>
      </w14:textFill>
    </w:rPr>
  </w:style>
  <w:style w:type="character" w:customStyle="1" w:styleId="18">
    <w:name w:val="页眉 字符"/>
    <w:basedOn w:val="10"/>
    <w:link w:val="7"/>
    <w:autoRedefine/>
    <w:qFormat/>
    <w:uiPriority w:val="99"/>
    <w:rPr>
      <w:rFonts w:ascii="Tahoma" w:hAnsi="Tahoma" w:cstheme="minorBidi"/>
      <w:sz w:val="18"/>
      <w:szCs w:val="18"/>
    </w:rPr>
  </w:style>
  <w:style w:type="character" w:customStyle="1" w:styleId="19">
    <w:name w:val="页脚 字符"/>
    <w:basedOn w:val="10"/>
    <w:link w:val="6"/>
    <w:qFormat/>
    <w:uiPriority w:val="99"/>
    <w:rPr>
      <w:rFonts w:ascii="Tahoma" w:hAnsi="Tahoma" w:cstheme="minorBid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10</Pages>
  <Words>578</Words>
  <Characters>3297</Characters>
  <Lines>27</Lines>
  <Paragraphs>7</Paragraphs>
  <TotalTime>27</TotalTime>
  <ScaleCrop>false</ScaleCrop>
  <LinksUpToDate>false</LinksUpToDate>
  <CharactersWithSpaces>3868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2024-05-07T09:47:00Z</dcterms:created>
  <dc:creator>Hewlett-Packard Company</dc:creator>
  <cp:lastModifiedBy>WPS_1631501901</cp:lastModifiedBy>
  <cp:lastPrinted>2024-05-09T08:02:08Z</cp:lastPrinted>
  <dcterms:modified xsi:type="dcterms:W3CDTF">2024-05-09T08:04:09Z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26CF14C7DA1847E79C63EE75C1844816_12</vt:lpwstr>
  </property>
</Properties>
</file>