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 w:line="440" w:lineRule="atLeast"/>
        <w:ind w:left="0" w:right="0" w:firstLine="0"/>
        <w:jc w:val="both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6"/>
          <w:szCs w:val="26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 w:line="440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-11"/>
          <w:kern w:val="0"/>
          <w:sz w:val="26"/>
          <w:szCs w:val="26"/>
          <w:shd w:val="clear" w:fill="FFFFFF"/>
          <w:lang w:val="en-US" w:eastAsia="zh-CN" w:bidi="ar"/>
        </w:rPr>
        <w:t>宜宾市翠屏区事业单位2024年上半年公开考核招聘工作人员报名表填写说明及要求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   1.《报名表》须按填写说明逐项认真填写，所填内容应当真实、准确、完整，并统一用A4纸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6"/>
          <w:szCs w:val="26"/>
          <w:u w:val="single"/>
          <w:shd w:val="clear" w:fill="FFFFFF"/>
        </w:rPr>
        <w:t>双面打印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2.“出生年月”栏，年份用4位数字表示，月份用2位数字表示，中间用“.”分隔，如“1980.05”。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3.“民族”栏填写民族全称。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4.“政治面貌”栏填写中共党员、中共预备党员、共青团员、民主党派名称或群众。“入党团时间”栏应与政治面貌对应。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5.“籍贯”栏填写祖籍所在地，如“四川宜宾”。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6.“学历（学位）”栏填写本人符合岗位条件要求的学历（学位）层次，如“研究生（硕士）”。“学习形式”栏应与所填学历层次对应，如“全日制”。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7.“毕业院校及所学专业”栏填写经核定的标准全称。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8.“取得何种类别资格证”栏填写本人符合岗位条件要求的证书、证明，如“医师资格证书、医师执业证书（执业范围：外科专业）、《住院医师规范化培训合格证明》（培训专业：外科）”“高中语文学科教师资格证书”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9.“个人简历”栏填写个人的学习和工作经历（如有在机关事业单位工作的经历，要注明是否公务员、事业单位人员身份），从高中填起，起止时间到月，前后要衔接（年份用4位数字表示，月份用2位数字表示，中间用“.”分隔），不得空断,如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20××.0×—20××.0×在××省××市××县××学校读高中；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20××.0×—20××.0×在××大学××专业读本科，并说明取得学位情况；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20××.0×—20××.0×在××大学××专业读研究生，并说明取得学位情况；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20××.0×—20××.0×在××（工作单位全称）工作，任××职务；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20××.0×—至今在××（工作单位全称）工作，任××职务。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10.“奖惩情况”栏填写获得的奖励或记功。受处分的，要填写何年何月因何问题经何单位批准受何种处分，何年何月经何单位批准撤销何种处分。没有受奖励和处分的，填“无”。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11.“家庭主要成员及主要社会关系”栏填写本人及配偶的父母、配偶、子女及其他重要社会关系的姓名、关系、工作单位及职务等有关情况。已去世的，应在原工作单位及职务后加括号注明。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12.“考生承诺”栏由报考者本人或其受托人在指定位置手动填写。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13.“编制单位意见”及“主管部门意见”栏仅需属宜宾市内（不含翠屏区）公办学校在编教师的报考者征求意见，其他报考者请忽略。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440" w:lineRule="atLeast"/>
        <w:ind w:left="0" w:right="0" w:firstLine="64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6"/>
          <w:szCs w:val="26"/>
          <w:shd w:val="clear" w:fill="FFFFFF"/>
        </w:rPr>
        <w:t>14.“报名资格审查”栏由资格审查工作人员填写，请报考者忽略。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70B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2024-05-16T09:29:12Z</dcterms:created>
  <dc:creator>SX-T</dc:creator>
  <cp:lastModifiedBy>SX-T</cp:lastModifiedBy>
  <dcterms:modified xsi:type="dcterms:W3CDTF">2024-05-16T09:29:22Z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C0C0C0B59AF3429F8AB2E117E45ADFC8_12</vt:lpwstr>
  </property>
</Properties>
</file>