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55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1516"/>
        <w:gridCol w:w="644"/>
        <w:gridCol w:w="690"/>
        <w:gridCol w:w="690"/>
        <w:gridCol w:w="645"/>
        <w:gridCol w:w="630"/>
        <w:gridCol w:w="825"/>
        <w:gridCol w:w="945"/>
        <w:gridCol w:w="1125"/>
        <w:gridCol w:w="1470"/>
        <w:gridCol w:w="1446"/>
        <w:gridCol w:w="1022"/>
        <w:gridCol w:w="1200"/>
        <w:gridCol w:w="1241"/>
      </w:tblGrid>
      <w:tr w14:paraId="4D7A3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551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BEC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  <w:bookmarkStart w:id="0" w:name="_GoBack"/>
            <w:bookmarkEnd w:id="0"/>
          </w:p>
          <w:p w14:paraId="25193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sz w:val="44"/>
                <w:szCs w:val="44"/>
                <w:lang w:val="en-US" w:eastAsia="zh-CN"/>
              </w:rPr>
              <w:t>百色市面向右江区</w:t>
            </w:r>
            <w:r>
              <w:rPr>
                <w:rFonts w:hint="default" w:ascii="Times New Roman" w:hAnsi="Times New Roman" w:eastAsia="方正小标宋简体" w:cs="Times New Roman"/>
                <w:sz w:val="44"/>
                <w:szCs w:val="44"/>
                <w:lang w:val="en-US" w:eastAsia="zh-CN"/>
              </w:rPr>
              <w:t>选调市直</w:t>
            </w:r>
            <w:r>
              <w:rPr>
                <w:rFonts w:hint="eastAsia" w:ascii="Times New Roman" w:hAnsi="Times New Roman" w:eastAsia="方正小标宋简体" w:cs="Times New Roman"/>
                <w:sz w:val="44"/>
                <w:szCs w:val="44"/>
                <w:lang w:val="en-US" w:eastAsia="zh-CN"/>
              </w:rPr>
              <w:t>普通</w:t>
            </w:r>
            <w:r>
              <w:rPr>
                <w:rFonts w:hint="default" w:ascii="Times New Roman" w:hAnsi="Times New Roman" w:eastAsia="方正小标宋简体" w:cs="Times New Roman"/>
                <w:sz w:val="44"/>
                <w:szCs w:val="44"/>
                <w:lang w:val="en-US" w:eastAsia="zh-CN"/>
              </w:rPr>
              <w:t>高中专任教师</w:t>
            </w:r>
            <w:r>
              <w:rPr>
                <w:rStyle w:val="5"/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lang w:val="en-US" w:eastAsia="zh-CN"/>
              </w:rPr>
              <w:t>岗位计划表</w:t>
            </w:r>
          </w:p>
        </w:tc>
      </w:tr>
      <w:tr w14:paraId="74276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C0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F4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选调单位</w:t>
            </w:r>
          </w:p>
        </w:tc>
        <w:tc>
          <w:tcPr>
            <w:tcW w:w="6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1E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0E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4D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编制性质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B07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选调名额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B1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43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85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选聘岗位资格条件</w:t>
            </w:r>
          </w:p>
        </w:tc>
        <w:tc>
          <w:tcPr>
            <w:tcW w:w="14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4A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资格审查单位</w:t>
            </w:r>
          </w:p>
        </w:tc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97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资格审查电话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2B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2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FF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  <w:lang w:eastAsia="zh-CN"/>
              </w:rPr>
              <w:t>联系地址</w:t>
            </w:r>
          </w:p>
        </w:tc>
      </w:tr>
      <w:tr w14:paraId="1E51D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1D1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D97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B0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23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11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CB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B2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FA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F7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AC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执业（职业）资格条件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05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44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681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329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C78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C95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16C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28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50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百色市教育局直属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EC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65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45100101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A5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事业编制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98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BC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48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二级教师及以上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F9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48周岁以下，具有高级职称的年龄可放宽到50周岁。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A1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具有高级中学相应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34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具有3年以上教龄，且有</w:t>
            </w:r>
            <w:r>
              <w:rPr>
                <w:rStyle w:val="5"/>
                <w:rFonts w:hint="eastAsia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普通</w:t>
            </w: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高中毕业班教学经历。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8AC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  <w:t>百色市教育局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AFF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0776-</w:t>
            </w:r>
          </w:p>
          <w:p w14:paraId="597788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2851518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3ED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rsk2840842@163.com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606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eastAsia="zh-CN"/>
              </w:rPr>
              <w:t>百色市右江区前程路与百高路交汇处百色市教育局人事科</w:t>
            </w:r>
          </w:p>
        </w:tc>
      </w:tr>
      <w:tr w14:paraId="78DF1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A0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92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百色市教育局直属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BC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A4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45100102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BB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事业编制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A9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9E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C8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二级教师及以上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0E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48周岁以下，具有高级职称的年龄可放宽到50周岁。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69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具有高级中学相应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F0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具有3年以上教龄，且有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</w:t>
            </w: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高中毕业班教学经历。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A22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  <w:t>百色市教育局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9BC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0776-</w:t>
            </w:r>
          </w:p>
          <w:p w14:paraId="0F0A57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2851518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8FD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rsk2840842@163.com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021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eastAsia="zh-CN"/>
              </w:rPr>
              <w:t>百色市右江区前程路与百高路交汇处百色市教育局人事科</w:t>
            </w:r>
          </w:p>
        </w:tc>
      </w:tr>
      <w:tr w14:paraId="3E097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8B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B9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百色市教育局直属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67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9E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45100103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9E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事业编制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E0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96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65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二级教师及以上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4E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48周岁以下，具有高级职称的年龄可放宽到50周岁。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81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具有高级中学相应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20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具有3年以上教龄，且有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</w:t>
            </w: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高中毕业班教学经历。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193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  <w:t>百色市教育局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787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0776-</w:t>
            </w:r>
          </w:p>
          <w:p w14:paraId="3AB141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2851518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962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rsk2840842@163.com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8C8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eastAsia="zh-CN"/>
              </w:rPr>
              <w:t>百色市右江区前程路与百高路交汇处百色市教育局人事科</w:t>
            </w:r>
          </w:p>
        </w:tc>
      </w:tr>
      <w:tr w14:paraId="2CA60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DE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序号</w:t>
            </w:r>
          </w:p>
        </w:tc>
        <w:tc>
          <w:tcPr>
            <w:tcW w:w="15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C3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选聘单位</w:t>
            </w:r>
          </w:p>
        </w:tc>
        <w:tc>
          <w:tcPr>
            <w:tcW w:w="6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5A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F2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3E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编制性质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B1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选调名额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E1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43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62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选聘岗位资格条件</w:t>
            </w:r>
          </w:p>
        </w:tc>
        <w:tc>
          <w:tcPr>
            <w:tcW w:w="14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59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资格审查单位</w:t>
            </w:r>
          </w:p>
        </w:tc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4F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资格审查电话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DD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2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852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0"/>
                <w:szCs w:val="20"/>
                <w:u w:val="none"/>
                <w:lang w:eastAsia="zh-CN"/>
              </w:rPr>
              <w:t>联系地址</w:t>
            </w:r>
          </w:p>
        </w:tc>
      </w:tr>
      <w:tr w14:paraId="21A19E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4B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04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C45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C76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84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B0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25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5E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9F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67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执业（职业）资格条件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D9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44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DA0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DD5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FFB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DD6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7B1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26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4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19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百色市教育局直属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D4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BD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45100104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69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事业编制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16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05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33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二级教师及以上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88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48周岁以下，具有高级职称的年龄可放宽到50周岁。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87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具有高级中学相应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A2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具有3年以上教龄，且有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</w:t>
            </w: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高中毕业班教学经历。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C1E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  <w:t>百色市教育局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2AE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0776-</w:t>
            </w:r>
          </w:p>
          <w:p w14:paraId="4EDB1A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2851518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6B8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rsk2840842@163.com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60E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eastAsia="zh-CN"/>
              </w:rPr>
              <w:t>百色市右江区前程路与百高路交汇处百色市教育局人事科</w:t>
            </w:r>
          </w:p>
        </w:tc>
      </w:tr>
      <w:tr w14:paraId="6ADDD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09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5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46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百色市教育局直属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43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FB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45100105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AD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事业编制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64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A9C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B3F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二级教师及以上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34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48周岁以下，具有高级职称的年龄可放宽到50周岁。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10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具有高级中学相应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87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具有3年以上教龄，且有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</w:t>
            </w: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高中毕业班教学经历。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3B9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  <w:t>百色市教育局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D4E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0776-</w:t>
            </w:r>
          </w:p>
          <w:p w14:paraId="0FC21C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2851518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15A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rsk2840842@163.com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D98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eastAsia="zh-CN"/>
              </w:rPr>
              <w:t>百色市右江区前程路与百高路交汇处百色市教育局人事科</w:t>
            </w:r>
          </w:p>
        </w:tc>
      </w:tr>
      <w:tr w14:paraId="6276D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06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6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B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百色市教育局直属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1C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35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45100106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13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事业编制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61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C3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80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二级教师及以上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5D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48周岁以下，具有高级职称的年龄可放宽到50周岁。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53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具有高级中学相应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DB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具有3年以上教龄，且有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</w:t>
            </w: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高中毕业班教学经历。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81D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  <w:t>百色市教育局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DA5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0776-</w:t>
            </w:r>
          </w:p>
          <w:p w14:paraId="347D30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2851518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CA8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rsk2840842@163.com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5B6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eastAsia="zh-CN"/>
              </w:rPr>
              <w:t>百色市右江区前程路与百高路交汇处百色市教育局人事科</w:t>
            </w:r>
          </w:p>
        </w:tc>
      </w:tr>
      <w:tr w14:paraId="6C778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80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7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25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百色市教育局直属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C8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高中信息技术教师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D3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45100107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F7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事业编制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9E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13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BF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二级教师及以上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7A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48周岁以下，具有高级职称的年龄可放宽到50周岁。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85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具有高级中学相应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74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  <w:t>具有3年以上教龄。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F8C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  <w:t>百色市教育局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3E2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0776-</w:t>
            </w:r>
          </w:p>
          <w:p w14:paraId="1A98D8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2851518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86F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rsk2840842@163.com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BD2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  <w:lang w:eastAsia="zh-CN"/>
              </w:rPr>
              <w:t>百色市右江区前程路与百高路交汇处百色市教育局人事科</w:t>
            </w:r>
          </w:p>
        </w:tc>
      </w:tr>
    </w:tbl>
    <w:p w14:paraId="7F06DB7C"/>
    <w:sectPr>
      <w:pgSz w:w="16838" w:h="11906" w:orient="landscape"/>
      <w:pgMar w:top="1800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xYjA1Y2ZmMjM1MjJjOGQyNjIyZjUyNTY5NjExNTYifQ=="/>
  </w:docVars>
  <w:rsids>
    <w:rsidRoot w:val="18E31531"/>
    <w:rsid w:val="18E31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2024-07-02T09:02:00Z</dcterms:created>
  <dc:creator>棉花糖</dc:creator>
  <cp:lastModifiedBy>棉花糖</cp:lastModifiedBy>
  <dcterms:modified xsi:type="dcterms:W3CDTF">2024-07-02T09:04:23Z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07D4BAE49EA6459FBC487FA64075567B_11</vt:lpwstr>
  </property>
</Properties>
</file>