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jc w:val="center"/>
        <w:rPr>
          <w:rFonts w:ascii="仿宋" w:hAnsi="仿宋" w:eastAsia="仿宋"/>
          <w:b/>
          <w:bCs/>
          <w:spacing w:val="-20"/>
          <w:w w:val="95"/>
          <w:sz w:val="36"/>
          <w:szCs w:val="36"/>
        </w:rPr>
      </w:pPr>
      <w:r>
        <w:rPr>
          <w:rFonts w:hint="eastAsia" w:ascii="仿宋" w:hAnsi="仿宋" w:eastAsia="仿宋"/>
          <w:b/>
          <w:bCs/>
          <w:spacing w:val="-20"/>
          <w:w w:val="95"/>
          <w:sz w:val="36"/>
          <w:szCs w:val="36"/>
        </w:rPr>
        <w:t>温州市洞头区面向202</w:t>
      </w:r>
      <w:r>
        <w:rPr>
          <w:rFonts w:ascii="仿宋" w:hAnsi="仿宋" w:eastAsia="仿宋"/>
          <w:b/>
          <w:bCs/>
          <w:spacing w:val="-20"/>
          <w:w w:val="95"/>
          <w:sz w:val="36"/>
          <w:szCs w:val="36"/>
        </w:rPr>
        <w:t>5</w:t>
      </w:r>
      <w:r>
        <w:rPr>
          <w:rFonts w:hint="eastAsia" w:ascii="仿宋" w:hAnsi="仿宋" w:eastAsia="仿宋"/>
          <w:b/>
          <w:bCs/>
          <w:spacing w:val="-20"/>
          <w:w w:val="95"/>
          <w:sz w:val="36"/>
          <w:szCs w:val="36"/>
        </w:rPr>
        <w:t>届高校毕业生招聘教师计划表</w:t>
      </w:r>
    </w:p>
    <w:tbl>
      <w:tblPr>
        <w:tblStyle w:val="2"/>
        <w:tblW w:w="9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300"/>
        <w:gridCol w:w="630"/>
        <w:gridCol w:w="1446"/>
        <w:gridCol w:w="2948"/>
        <w:gridCol w:w="1963"/>
        <w:gridCol w:w="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82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代码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岗位学科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人数</w:t>
            </w:r>
          </w:p>
        </w:tc>
        <w:tc>
          <w:tcPr>
            <w:tcW w:w="144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学历、学位要求</w:t>
            </w:r>
          </w:p>
        </w:tc>
        <w:tc>
          <w:tcPr>
            <w:tcW w:w="294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及专业要求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教师资格要求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82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101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中职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44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硕士研究生及以上学历、学位</w:t>
            </w:r>
          </w:p>
        </w:tc>
        <w:tc>
          <w:tcPr>
            <w:tcW w:w="294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研究生所学专业要求为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：数学类；统计学类；学科教学（数学）、教育、教育学、初等教育学、学科教育学、基础教育学、教育学原理、职业技术教育等。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具备高中及以上相应教师资格证或统考证</w:t>
            </w:r>
          </w:p>
        </w:tc>
        <w:tc>
          <w:tcPr>
            <w:tcW w:w="790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事业编制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  <w:jc w:val="center"/>
        </w:trPr>
        <w:tc>
          <w:tcPr>
            <w:tcW w:w="82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中小学数学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44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本科及以上学历、学士及以上学位</w:t>
            </w:r>
          </w:p>
        </w:tc>
        <w:tc>
          <w:tcPr>
            <w:tcW w:w="294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研究生所学专业要求为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：数学类；统计学类；学科教学（数学）、教育、教育学、初等教育学、学科教育学、基础教育学、教育学原理、职业技术教育等。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本科所学专业要求为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：数学类；统计学类等。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bookmarkStart w:id="0" w:name="OLE_LINK1"/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具备初中及以上相应教师资格证或统考证</w:t>
            </w:r>
            <w:bookmarkEnd w:id="0"/>
          </w:p>
        </w:tc>
        <w:tc>
          <w:tcPr>
            <w:tcW w:w="79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82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中小学科学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44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本科及以上学历、学士及以上学位</w:t>
            </w:r>
          </w:p>
        </w:tc>
        <w:tc>
          <w:tcPr>
            <w:tcW w:w="294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研究生所学专业要求为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：物理学类；化学类；地理学类；海洋科学类；地球物理学类；地质学类；生物学类；光学工程类；动力工程及工程热物理类；电气工程类；电子科学与技术类；化学工程与技术类；地质资源与地质工程类；核科学与技术类；环境科学与工程类；生物工程类；环境科学与工程；科学传播与科学教育、科学教育、科学教育学、学科教育学、科学与技术教育、学科教学（地理）、学科教学（化学）、学科教学（生物）、学科教学（物理）等。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本科所学专业要求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：材料类；大气科学类；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科学教育；地理科学类；地球物理学类；地质学类；电气类；地质类；化工与制约类；化学类；生物科学类；生物工程类；物理学类；电子科学与技术、科学教育等。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具备初中及以上相应教师资格证或统考证</w:t>
            </w:r>
          </w:p>
        </w:tc>
        <w:tc>
          <w:tcPr>
            <w:tcW w:w="79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联系人：张老师；联系电话：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3858826778</w:t>
      </w:r>
    </w:p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宋体" w:hAnsi="宋体" w:cs="华文中宋"/>
          <w:bCs/>
          <w:kern w:val="0"/>
          <w:sz w:val="32"/>
          <w:szCs w:val="32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76507"/>
    <w:rsid w:val="F6EB39BB"/>
    <w:rsid w:val="F7F7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2024-10-23T18:32:00Z</dcterms:created>
  <dc:creator>rsj5</dc:creator>
  <cp:lastModifiedBy>rsj5</cp:lastModifiedBy>
  <dcterms:modified xsi:type="dcterms:W3CDTF">2024-10-23T18:33:14Z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