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112EA5">
      <w:pPr>
        <w:jc w:val="center"/>
        <w:rPr>
          <w:rFonts w:ascii="宋体" w:hAnsi="宋体" w:eastAsia="宋体" w:cs="Times New Roman"/>
          <w:sz w:val="36"/>
          <w:szCs w:val="36"/>
        </w:rPr>
      </w:pPr>
      <w:bookmarkStart w:id="0" w:name="_GoBack"/>
      <w:bookmarkEnd w:id="0"/>
      <w:r>
        <w:rPr>
          <w:rFonts w:hint="eastAsia" w:ascii="宋体" w:hAnsi="宋体" w:eastAsia="宋体" w:cs="Times New Roman"/>
          <w:sz w:val="36"/>
          <w:szCs w:val="36"/>
        </w:rPr>
        <w:t>2025年体育教师招聘技能考核内容</w:t>
      </w:r>
    </w:p>
    <w:p w14:paraId="3F42EC97">
      <w:pPr>
        <w:spacing w:line="560" w:lineRule="exact"/>
        <w:rPr>
          <w:rFonts w:ascii="宋体" w:hAnsi="宋体" w:eastAsia="宋体" w:cs="Times New Roman"/>
          <w:color w:val="2B2B2B"/>
          <w:sz w:val="28"/>
          <w:szCs w:val="28"/>
          <w:shd w:val="clear" w:color="auto" w:fill="FFFFFF"/>
          <w:lang w:bidi="zh-TW"/>
        </w:rPr>
      </w:pPr>
      <w:r>
        <w:rPr>
          <w:rFonts w:hint="eastAsia" w:ascii="宋体" w:hAnsi="宋体" w:eastAsia="宋体" w:cs="Times New Roman"/>
          <w:b/>
          <w:color w:val="2B2B2B"/>
          <w:sz w:val="28"/>
          <w:szCs w:val="28"/>
          <w:shd w:val="clear" w:color="auto" w:fill="FFFFFF"/>
          <w:lang w:bidi="zh-TW"/>
        </w:rPr>
        <w:t>1、队列队形：</w:t>
      </w:r>
      <w:r>
        <w:rPr>
          <w:rFonts w:hint="eastAsia" w:ascii="宋体" w:hAnsi="宋体" w:eastAsia="宋体" w:cs="Times New Roman"/>
          <w:color w:val="2B2B2B"/>
          <w:sz w:val="28"/>
          <w:szCs w:val="28"/>
          <w:shd w:val="clear" w:color="auto" w:fill="FFFFFF"/>
          <w:lang w:bidi="zh-TW"/>
        </w:rPr>
        <w:t>行进间向左——向右——向后转走——立定、齐步走—立定、跑步走—立定。自主编排指定内容。自己喊口令。</w:t>
      </w:r>
    </w:p>
    <w:p w14:paraId="18933B69">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19E2812A">
      <w:pPr>
        <w:spacing w:line="560" w:lineRule="exact"/>
        <w:ind w:firstLine="560" w:firstLineChars="200"/>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按顺序在规定区域等候出场，出场时，面向考官，右手上举示意动作开始；</w:t>
      </w:r>
    </w:p>
    <w:p w14:paraId="5CFC723B">
      <w:pPr>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3"/>
        <w:gridCol w:w="6619"/>
      </w:tblGrid>
      <w:tr w14:paraId="0FDC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3" w:type="dxa"/>
          </w:tcPr>
          <w:p w14:paraId="6EA0991D">
            <w:pPr>
              <w:jc w:val="center"/>
              <w:rPr>
                <w:rFonts w:ascii="宋体" w:hAnsi="宋体" w:eastAsia="宋体" w:cs="Times New Roman"/>
                <w:sz w:val="28"/>
                <w:szCs w:val="28"/>
              </w:rPr>
            </w:pPr>
            <w:r>
              <w:rPr>
                <w:rFonts w:hint="eastAsia" w:ascii="宋体" w:hAnsi="宋体" w:eastAsia="宋体" w:cs="Times New Roman"/>
                <w:sz w:val="28"/>
                <w:szCs w:val="28"/>
              </w:rPr>
              <w:t>分值（分）</w:t>
            </w:r>
          </w:p>
        </w:tc>
        <w:tc>
          <w:tcPr>
            <w:tcW w:w="6619" w:type="dxa"/>
          </w:tcPr>
          <w:p w14:paraId="52FF4AF9">
            <w:pPr>
              <w:jc w:val="center"/>
              <w:rPr>
                <w:rFonts w:ascii="宋体" w:hAnsi="宋体" w:eastAsia="宋体" w:cs="Times New Roman"/>
                <w:sz w:val="28"/>
                <w:szCs w:val="28"/>
              </w:rPr>
            </w:pPr>
            <w:r>
              <w:rPr>
                <w:rFonts w:hint="eastAsia" w:ascii="宋体" w:hAnsi="宋体" w:eastAsia="宋体" w:cs="Times New Roman"/>
                <w:sz w:val="28"/>
                <w:szCs w:val="28"/>
              </w:rPr>
              <w:t>评判标准</w:t>
            </w:r>
          </w:p>
        </w:tc>
      </w:tr>
      <w:tr w14:paraId="642C3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3" w:type="dxa"/>
            <w:vAlign w:val="center"/>
          </w:tcPr>
          <w:p w14:paraId="19692207">
            <w:pPr>
              <w:ind w:firstLine="560" w:firstLineChars="200"/>
              <w:rPr>
                <w:rFonts w:ascii="宋体" w:hAnsi="宋体" w:eastAsia="宋体" w:cs="Times New Roman"/>
                <w:sz w:val="28"/>
                <w:szCs w:val="28"/>
              </w:rPr>
            </w:pPr>
            <w:r>
              <w:rPr>
                <w:rFonts w:hint="eastAsia" w:ascii="宋体" w:hAnsi="宋体" w:eastAsia="宋体" w:cs="Times New Roman"/>
                <w:sz w:val="28"/>
                <w:szCs w:val="28"/>
              </w:rPr>
              <w:t>9-10分</w:t>
            </w:r>
          </w:p>
        </w:tc>
        <w:tc>
          <w:tcPr>
            <w:tcW w:w="6619" w:type="dxa"/>
          </w:tcPr>
          <w:p w14:paraId="598E1C5C">
            <w:pPr>
              <w:jc w:val="left"/>
              <w:rPr>
                <w:rFonts w:ascii="宋体" w:hAnsi="宋体" w:eastAsia="宋体" w:cs="Times New Roman"/>
                <w:sz w:val="28"/>
                <w:szCs w:val="28"/>
              </w:rPr>
            </w:pPr>
            <w:r>
              <w:rPr>
                <w:rFonts w:hint="eastAsia" w:ascii="宋体" w:hAnsi="宋体" w:eastAsia="宋体" w:cs="Times New Roman"/>
                <w:sz w:val="28"/>
                <w:szCs w:val="28"/>
              </w:rPr>
              <w:t>动作连贯、节奏好、姿势正确、动作自然、协调、姿态优美。 口令正确，声音洪亮。</w:t>
            </w:r>
          </w:p>
        </w:tc>
      </w:tr>
      <w:tr w14:paraId="5E1C3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3" w:type="dxa"/>
            <w:vAlign w:val="center"/>
          </w:tcPr>
          <w:p w14:paraId="05FB5337">
            <w:pPr>
              <w:ind w:firstLine="560" w:firstLineChars="200"/>
              <w:rPr>
                <w:rFonts w:ascii="宋体" w:hAnsi="宋体" w:eastAsia="宋体" w:cs="Times New Roman"/>
                <w:sz w:val="28"/>
                <w:szCs w:val="28"/>
              </w:rPr>
            </w:pPr>
            <w:r>
              <w:rPr>
                <w:rFonts w:hint="eastAsia" w:ascii="宋体" w:hAnsi="宋体" w:eastAsia="宋体" w:cs="Times New Roman"/>
                <w:sz w:val="28"/>
                <w:szCs w:val="28"/>
              </w:rPr>
              <w:t>7-8分</w:t>
            </w:r>
          </w:p>
        </w:tc>
        <w:tc>
          <w:tcPr>
            <w:tcW w:w="6619" w:type="dxa"/>
          </w:tcPr>
          <w:p w14:paraId="3E6FEA66">
            <w:pPr>
              <w:jc w:val="left"/>
              <w:rPr>
                <w:rFonts w:ascii="宋体" w:hAnsi="宋体" w:eastAsia="宋体" w:cs="Times New Roman"/>
                <w:sz w:val="28"/>
                <w:szCs w:val="28"/>
              </w:rPr>
            </w:pPr>
            <w:r>
              <w:rPr>
                <w:rFonts w:hint="eastAsia" w:ascii="宋体" w:hAnsi="宋体" w:eastAsia="宋体" w:cs="Times New Roman"/>
                <w:sz w:val="28"/>
                <w:szCs w:val="28"/>
              </w:rPr>
              <w:t xml:space="preserve">动作较连贯、有节奏，姿势基本正确，姿态一般，口令正确，声音较响亮。 </w:t>
            </w:r>
          </w:p>
        </w:tc>
      </w:tr>
      <w:tr w14:paraId="3A8FF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3" w:type="dxa"/>
            <w:vAlign w:val="center"/>
          </w:tcPr>
          <w:p w14:paraId="25690CE3">
            <w:pPr>
              <w:ind w:firstLine="560" w:firstLineChars="200"/>
              <w:rPr>
                <w:rFonts w:ascii="宋体" w:hAnsi="宋体" w:eastAsia="宋体" w:cs="Times New Roman"/>
                <w:sz w:val="28"/>
                <w:szCs w:val="28"/>
              </w:rPr>
            </w:pPr>
            <w:r>
              <w:rPr>
                <w:rFonts w:hint="eastAsia" w:ascii="宋体" w:hAnsi="宋体" w:eastAsia="宋体" w:cs="Times New Roman"/>
                <w:sz w:val="28"/>
                <w:szCs w:val="28"/>
              </w:rPr>
              <w:t>6分</w:t>
            </w:r>
          </w:p>
        </w:tc>
        <w:tc>
          <w:tcPr>
            <w:tcW w:w="6619" w:type="dxa"/>
          </w:tcPr>
          <w:p w14:paraId="275BF4DF">
            <w:pPr>
              <w:jc w:val="left"/>
              <w:rPr>
                <w:rFonts w:ascii="宋体" w:hAnsi="宋体" w:eastAsia="宋体" w:cs="Times New Roman"/>
                <w:sz w:val="28"/>
                <w:szCs w:val="28"/>
              </w:rPr>
            </w:pPr>
            <w:r>
              <w:rPr>
                <w:rFonts w:hint="eastAsia" w:ascii="宋体" w:hAnsi="宋体" w:eastAsia="宋体" w:cs="Times New Roman"/>
                <w:sz w:val="28"/>
                <w:szCs w:val="28"/>
              </w:rPr>
              <w:t xml:space="preserve">能基本完成动作，但不够连贯，姿势差，动作不够轻松、协调，口令一般。 </w:t>
            </w:r>
          </w:p>
        </w:tc>
      </w:tr>
      <w:tr w14:paraId="5DE04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3" w:type="dxa"/>
            <w:vAlign w:val="center"/>
          </w:tcPr>
          <w:p w14:paraId="1AEEED24">
            <w:pPr>
              <w:ind w:firstLine="280" w:firstLineChars="100"/>
              <w:jc w:val="center"/>
              <w:rPr>
                <w:rFonts w:ascii="宋体" w:hAnsi="宋体" w:eastAsia="宋体" w:cs="Times New Roman"/>
                <w:sz w:val="28"/>
                <w:szCs w:val="28"/>
              </w:rPr>
            </w:pPr>
            <w:r>
              <w:rPr>
                <w:rFonts w:hint="eastAsia" w:ascii="宋体" w:hAnsi="宋体" w:eastAsia="宋体" w:cs="Times New Roman"/>
                <w:sz w:val="28"/>
                <w:szCs w:val="28"/>
              </w:rPr>
              <w:t>5分及以下</w:t>
            </w:r>
          </w:p>
        </w:tc>
        <w:tc>
          <w:tcPr>
            <w:tcW w:w="6619" w:type="dxa"/>
          </w:tcPr>
          <w:p w14:paraId="309F990A">
            <w:pPr>
              <w:jc w:val="left"/>
              <w:rPr>
                <w:rFonts w:ascii="宋体" w:hAnsi="宋体" w:eastAsia="宋体" w:cs="Times New Roman"/>
                <w:sz w:val="28"/>
                <w:szCs w:val="28"/>
              </w:rPr>
            </w:pPr>
            <w:r>
              <w:rPr>
                <w:rFonts w:hint="eastAsia" w:ascii="宋体" w:hAnsi="宋体" w:eastAsia="宋体" w:cs="Times New Roman"/>
                <w:sz w:val="28"/>
                <w:szCs w:val="28"/>
              </w:rPr>
              <w:t xml:space="preserve"> 不能完成动作，口令错误。</w:t>
            </w:r>
          </w:p>
        </w:tc>
      </w:tr>
    </w:tbl>
    <w:p w14:paraId="4D2A8EAC">
      <w:pPr>
        <w:spacing w:line="560" w:lineRule="exact"/>
        <w:rPr>
          <w:rFonts w:ascii="宋体" w:hAnsi="宋体" w:eastAsia="宋体" w:cs="Times New Roman"/>
          <w:b/>
          <w:color w:val="2B2B2B"/>
          <w:sz w:val="28"/>
          <w:szCs w:val="28"/>
          <w:shd w:val="clear" w:color="auto" w:fill="FFFFFF"/>
          <w:lang w:bidi="zh-TW"/>
        </w:rPr>
      </w:pPr>
      <w:r>
        <w:rPr>
          <w:rFonts w:hint="eastAsia" w:ascii="宋体" w:hAnsi="宋体" w:eastAsia="宋体" w:cs="Times New Roman"/>
          <w:b/>
          <w:color w:val="2B2B2B"/>
          <w:sz w:val="28"/>
          <w:szCs w:val="28"/>
          <w:shd w:val="clear" w:color="auto" w:fill="FFFFFF"/>
          <w:lang w:bidi="zh-TW"/>
        </w:rPr>
        <w:t>2、足球：</w:t>
      </w:r>
      <w:r>
        <w:rPr>
          <w:rFonts w:ascii="宋体" w:hAnsi="宋体" w:eastAsia="宋体" w:cs="Times New Roman"/>
          <w:b/>
          <w:color w:val="2B2B2B"/>
          <w:sz w:val="28"/>
          <w:szCs w:val="28"/>
          <w:shd w:val="clear" w:color="auto" w:fill="FFFFFF"/>
          <w:lang w:bidi="zh-TW"/>
        </w:rPr>
        <w:t xml:space="preserve"> </w:t>
      </w:r>
      <w:r>
        <w:rPr>
          <w:rFonts w:hint="eastAsia" w:ascii="宋体" w:hAnsi="宋体" w:eastAsia="宋体" w:cs="Times New Roman"/>
          <w:b/>
          <w:color w:val="2B2B2B"/>
          <w:sz w:val="28"/>
          <w:szCs w:val="28"/>
          <w:shd w:val="clear" w:color="auto" w:fill="FFFFFF"/>
          <w:lang w:bidi="zh-TW"/>
        </w:rPr>
        <w:t>传接球（自主选择传接球部位）</w:t>
      </w:r>
    </w:p>
    <w:p w14:paraId="2A0DC82C">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35EF3C7D">
      <w:pPr>
        <w:spacing w:line="560" w:lineRule="exact"/>
        <w:ind w:firstLine="560" w:firstLineChars="200"/>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按顺序在规定区域等候出场，出场时，面向考官，右手上举示意动作开始；</w:t>
      </w:r>
    </w:p>
    <w:p w14:paraId="5A594656">
      <w:pPr>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3"/>
        <w:gridCol w:w="6619"/>
      </w:tblGrid>
      <w:tr w14:paraId="3671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tcPr>
          <w:p w14:paraId="326FE356">
            <w:pPr>
              <w:jc w:val="center"/>
              <w:rPr>
                <w:rFonts w:ascii="宋体" w:hAnsi="宋体" w:eastAsia="宋体" w:cs="Times New Roman"/>
                <w:sz w:val="28"/>
                <w:szCs w:val="28"/>
              </w:rPr>
            </w:pPr>
            <w:r>
              <w:rPr>
                <w:rFonts w:hint="eastAsia" w:ascii="宋体" w:hAnsi="宋体" w:eastAsia="宋体" w:cs="Times New Roman"/>
                <w:sz w:val="28"/>
                <w:szCs w:val="28"/>
              </w:rPr>
              <w:t>分值（分）</w:t>
            </w:r>
          </w:p>
        </w:tc>
        <w:tc>
          <w:tcPr>
            <w:tcW w:w="6619" w:type="dxa"/>
          </w:tcPr>
          <w:p w14:paraId="3C9FCF2D">
            <w:pPr>
              <w:jc w:val="center"/>
              <w:rPr>
                <w:rFonts w:ascii="宋体" w:hAnsi="宋体" w:eastAsia="宋体" w:cs="Times New Roman"/>
                <w:sz w:val="28"/>
                <w:szCs w:val="28"/>
              </w:rPr>
            </w:pPr>
            <w:r>
              <w:rPr>
                <w:rFonts w:hint="eastAsia" w:ascii="宋体" w:hAnsi="宋体" w:eastAsia="宋体" w:cs="Times New Roman"/>
                <w:sz w:val="28"/>
                <w:szCs w:val="28"/>
              </w:rPr>
              <w:t>评判标准</w:t>
            </w:r>
          </w:p>
        </w:tc>
      </w:tr>
      <w:tr w14:paraId="42D1A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7737E22D">
            <w:pPr>
              <w:ind w:firstLine="560" w:firstLineChars="200"/>
              <w:rPr>
                <w:rFonts w:ascii="宋体" w:hAnsi="宋体" w:eastAsia="宋体" w:cs="Times New Roman"/>
                <w:sz w:val="28"/>
                <w:szCs w:val="28"/>
              </w:rPr>
            </w:pPr>
            <w:r>
              <w:rPr>
                <w:rFonts w:hint="eastAsia" w:ascii="宋体" w:hAnsi="宋体" w:eastAsia="宋体" w:cs="Times New Roman"/>
                <w:sz w:val="28"/>
                <w:szCs w:val="28"/>
              </w:rPr>
              <w:t>9-10分</w:t>
            </w:r>
          </w:p>
        </w:tc>
        <w:tc>
          <w:tcPr>
            <w:tcW w:w="6619" w:type="dxa"/>
          </w:tcPr>
          <w:p w14:paraId="12D486BE">
            <w:pPr>
              <w:jc w:val="left"/>
              <w:rPr>
                <w:rFonts w:ascii="宋体" w:hAnsi="宋体" w:eastAsia="宋体" w:cs="Times New Roman"/>
                <w:sz w:val="28"/>
                <w:szCs w:val="28"/>
              </w:rPr>
            </w:pPr>
            <w:r>
              <w:rPr>
                <w:rFonts w:hint="eastAsia" w:ascii="宋体" w:hAnsi="宋体" w:eastAsia="宋体" w:cs="Times New Roman"/>
                <w:sz w:val="28"/>
                <w:szCs w:val="28"/>
              </w:rPr>
              <w:t xml:space="preserve">动作完成质量好，动作连贯、节奏好、姿势正确，动作轻松、自然、协调、优美、稳定。 </w:t>
            </w:r>
          </w:p>
        </w:tc>
      </w:tr>
      <w:tr w14:paraId="11510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727F4291">
            <w:pPr>
              <w:ind w:firstLine="560" w:firstLineChars="200"/>
              <w:rPr>
                <w:rFonts w:ascii="宋体" w:hAnsi="宋体" w:eastAsia="宋体" w:cs="Times New Roman"/>
                <w:sz w:val="28"/>
                <w:szCs w:val="28"/>
              </w:rPr>
            </w:pPr>
            <w:r>
              <w:rPr>
                <w:rFonts w:hint="eastAsia" w:ascii="宋体" w:hAnsi="宋体" w:eastAsia="宋体" w:cs="Times New Roman"/>
                <w:sz w:val="28"/>
                <w:szCs w:val="28"/>
              </w:rPr>
              <w:t>7-8分</w:t>
            </w:r>
          </w:p>
        </w:tc>
        <w:tc>
          <w:tcPr>
            <w:tcW w:w="6619" w:type="dxa"/>
          </w:tcPr>
          <w:p w14:paraId="3DFA2D6A">
            <w:pPr>
              <w:jc w:val="left"/>
              <w:rPr>
                <w:rFonts w:ascii="宋体" w:hAnsi="宋体" w:eastAsia="宋体" w:cs="Times New Roman"/>
                <w:sz w:val="28"/>
                <w:szCs w:val="28"/>
              </w:rPr>
            </w:pPr>
            <w:r>
              <w:rPr>
                <w:rFonts w:hint="eastAsia" w:ascii="宋体" w:hAnsi="宋体" w:eastAsia="宋体" w:cs="Times New Roman"/>
                <w:sz w:val="28"/>
                <w:szCs w:val="28"/>
              </w:rPr>
              <w:t xml:space="preserve">动作完成质量较好，连贯、有节奏，姿势基本正确，动作较轻松、自然、协调，控制较好 </w:t>
            </w:r>
          </w:p>
        </w:tc>
      </w:tr>
      <w:tr w14:paraId="42896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2457C281">
            <w:pPr>
              <w:ind w:firstLine="560" w:firstLineChars="200"/>
              <w:rPr>
                <w:rFonts w:ascii="宋体" w:hAnsi="宋体" w:eastAsia="宋体" w:cs="Times New Roman"/>
                <w:sz w:val="28"/>
                <w:szCs w:val="28"/>
              </w:rPr>
            </w:pPr>
            <w:r>
              <w:rPr>
                <w:rFonts w:hint="eastAsia" w:ascii="宋体" w:hAnsi="宋体" w:eastAsia="宋体" w:cs="Times New Roman"/>
                <w:sz w:val="28"/>
                <w:szCs w:val="28"/>
              </w:rPr>
              <w:t>6分</w:t>
            </w:r>
          </w:p>
        </w:tc>
        <w:tc>
          <w:tcPr>
            <w:tcW w:w="6619" w:type="dxa"/>
          </w:tcPr>
          <w:p w14:paraId="724EACA0">
            <w:pPr>
              <w:jc w:val="left"/>
              <w:rPr>
                <w:rFonts w:ascii="宋体" w:hAnsi="宋体" w:eastAsia="宋体" w:cs="Times New Roman"/>
                <w:sz w:val="28"/>
                <w:szCs w:val="28"/>
              </w:rPr>
            </w:pPr>
            <w:r>
              <w:rPr>
                <w:rFonts w:hint="eastAsia" w:ascii="宋体" w:hAnsi="宋体" w:eastAsia="宋体" w:cs="Times New Roman"/>
                <w:sz w:val="28"/>
                <w:szCs w:val="28"/>
              </w:rPr>
              <w:t xml:space="preserve">能基本完成动作，但不够连贯，姿势差，动作不够轻松、协调，稳定性较差。 </w:t>
            </w:r>
          </w:p>
        </w:tc>
      </w:tr>
      <w:tr w14:paraId="79897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5FDCD002">
            <w:pPr>
              <w:ind w:firstLine="280" w:firstLineChars="100"/>
              <w:jc w:val="center"/>
              <w:rPr>
                <w:rFonts w:ascii="宋体" w:hAnsi="宋体" w:eastAsia="宋体" w:cs="Times New Roman"/>
                <w:sz w:val="28"/>
                <w:szCs w:val="28"/>
              </w:rPr>
            </w:pPr>
            <w:r>
              <w:rPr>
                <w:rFonts w:hint="eastAsia" w:ascii="宋体" w:hAnsi="宋体" w:eastAsia="宋体" w:cs="Times New Roman"/>
                <w:sz w:val="28"/>
                <w:szCs w:val="28"/>
              </w:rPr>
              <w:t>5分及以下</w:t>
            </w:r>
          </w:p>
        </w:tc>
        <w:tc>
          <w:tcPr>
            <w:tcW w:w="6619" w:type="dxa"/>
          </w:tcPr>
          <w:p w14:paraId="4D60BB76">
            <w:pPr>
              <w:jc w:val="left"/>
              <w:rPr>
                <w:rFonts w:ascii="宋体" w:hAnsi="宋体" w:eastAsia="宋体" w:cs="Times New Roman"/>
                <w:sz w:val="28"/>
                <w:szCs w:val="28"/>
              </w:rPr>
            </w:pPr>
            <w:r>
              <w:rPr>
                <w:rFonts w:hint="eastAsia" w:ascii="宋体" w:hAnsi="宋体" w:eastAsia="宋体" w:cs="Times New Roman"/>
                <w:sz w:val="28"/>
                <w:szCs w:val="28"/>
              </w:rPr>
              <w:t xml:space="preserve"> 不能完成动作。</w:t>
            </w:r>
          </w:p>
        </w:tc>
      </w:tr>
    </w:tbl>
    <w:p w14:paraId="6234C5CC">
      <w:pPr>
        <w:spacing w:line="560" w:lineRule="exact"/>
        <w:rPr>
          <w:rFonts w:ascii="宋体" w:hAnsi="宋体" w:eastAsia="宋体" w:cs="Times New Roman"/>
          <w:b/>
          <w:color w:val="2B2B2B"/>
          <w:sz w:val="28"/>
          <w:szCs w:val="28"/>
          <w:shd w:val="clear" w:color="auto" w:fill="FFFFFF"/>
          <w:lang w:bidi="zh-TW"/>
        </w:rPr>
      </w:pPr>
      <w:r>
        <w:rPr>
          <w:rFonts w:hint="eastAsia" w:ascii="宋体" w:hAnsi="宋体" w:eastAsia="宋体" w:cs="Times New Roman"/>
          <w:b/>
          <w:color w:val="2B2B2B"/>
          <w:sz w:val="28"/>
          <w:szCs w:val="28"/>
          <w:shd w:val="clear" w:color="auto" w:fill="FFFFFF"/>
          <w:lang w:bidi="zh-TW"/>
        </w:rPr>
        <w:t>3、排球：传、垫球（一传一垫交替进行）</w:t>
      </w:r>
    </w:p>
    <w:p w14:paraId="3E4C2184">
      <w:pPr>
        <w:spacing w:line="560" w:lineRule="exact"/>
        <w:ind w:firstLine="562" w:firstLineChars="200"/>
        <w:rPr>
          <w:rFonts w:ascii="宋体" w:hAnsi="宋体" w:eastAsia="宋体" w:cs="Times New Roman"/>
          <w:b/>
          <w:color w:val="2B2B2B"/>
          <w:sz w:val="28"/>
          <w:szCs w:val="28"/>
          <w:shd w:val="clear" w:color="auto" w:fill="FFFFFF"/>
          <w:lang w:bidi="zh-TW"/>
        </w:rPr>
      </w:pPr>
      <w:r>
        <w:rPr>
          <w:rFonts w:hint="eastAsia" w:ascii="宋体" w:hAnsi="宋体" w:eastAsia="宋体" w:cs="Times New Roman"/>
          <w:b/>
          <w:color w:val="2B2B2B"/>
          <w:sz w:val="28"/>
          <w:szCs w:val="28"/>
          <w:shd w:val="clear" w:color="auto" w:fill="FFFFFF"/>
          <w:lang w:bidi="zh-TW"/>
        </w:rPr>
        <w:t>测试方法：</w:t>
      </w:r>
    </w:p>
    <w:p w14:paraId="71D2AA00">
      <w:pPr>
        <w:spacing w:line="560" w:lineRule="exact"/>
        <w:ind w:firstLine="560" w:firstLineChars="200"/>
        <w:rPr>
          <w:rFonts w:ascii="宋体" w:hAnsi="宋体" w:eastAsia="宋体" w:cs="Times New Roman"/>
          <w:color w:val="2B2B2B"/>
          <w:sz w:val="28"/>
          <w:szCs w:val="28"/>
          <w:shd w:val="clear" w:color="auto" w:fill="FFFFFF"/>
          <w:lang w:bidi="zh-TW"/>
        </w:rPr>
      </w:pPr>
      <w:r>
        <w:rPr>
          <w:rFonts w:hint="eastAsia" w:ascii="宋体" w:hAnsi="宋体" w:eastAsia="宋体" w:cs="Times New Roman"/>
          <w:color w:val="000000"/>
          <w:kern w:val="0"/>
          <w:sz w:val="28"/>
          <w:szCs w:val="28"/>
          <w:lang w:bidi="ar"/>
        </w:rPr>
        <w:t>按顺序在规定区域等候出场，出场时，面向考官</w:t>
      </w:r>
      <w:r>
        <w:rPr>
          <w:rFonts w:hint="eastAsia" w:ascii="宋体" w:hAnsi="宋体" w:eastAsia="宋体" w:cs="Times New Roman"/>
          <w:color w:val="000000"/>
          <w:kern w:val="0"/>
          <w:sz w:val="28"/>
          <w:szCs w:val="28"/>
          <w:lang w:eastAsia="zh-CN" w:bidi="ar"/>
        </w:rPr>
        <w:t>，</w:t>
      </w:r>
      <w:r>
        <w:rPr>
          <w:rFonts w:hint="eastAsia" w:ascii="宋体" w:hAnsi="宋体" w:eastAsia="宋体" w:cs="Times New Roman"/>
          <w:color w:val="000000"/>
          <w:kern w:val="0"/>
          <w:sz w:val="28"/>
          <w:szCs w:val="28"/>
          <w:lang w:bidi="ar"/>
        </w:rPr>
        <w:t>右手上举示意动作开始；</w:t>
      </w:r>
      <w:r>
        <w:rPr>
          <w:rFonts w:hint="eastAsia" w:ascii="宋体" w:hAnsi="宋体" w:eastAsia="宋体" w:cs="Times New Roman"/>
          <w:color w:val="2B2B2B"/>
          <w:sz w:val="28"/>
          <w:szCs w:val="28"/>
          <w:shd w:val="clear" w:color="auto" w:fill="FFFFFF"/>
          <w:lang w:bidi="zh-TW"/>
        </w:rPr>
        <w:t>独立连续完成自传自垫10次以上。</w:t>
      </w:r>
    </w:p>
    <w:p w14:paraId="4EE967A8">
      <w:pPr>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9072"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2"/>
        <w:gridCol w:w="1130"/>
        <w:gridCol w:w="839"/>
        <w:gridCol w:w="5811"/>
      </w:tblGrid>
      <w:tr w14:paraId="4D277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292" w:type="dxa"/>
            <w:vAlign w:val="center"/>
          </w:tcPr>
          <w:p w14:paraId="69F67066">
            <w:pPr>
              <w:spacing w:line="520" w:lineRule="exact"/>
              <w:jc w:val="center"/>
              <w:rPr>
                <w:rFonts w:ascii="宋体" w:hAnsi="宋体" w:eastAsia="宋体" w:cs="Times New Roman"/>
                <w:sz w:val="28"/>
                <w:szCs w:val="28"/>
              </w:rPr>
            </w:pPr>
            <w:r>
              <w:rPr>
                <w:rFonts w:hint="eastAsia" w:ascii="宋体" w:hAnsi="宋体" w:eastAsia="宋体" w:cs="Times New Roman"/>
                <w:sz w:val="28"/>
                <w:szCs w:val="28"/>
              </w:rPr>
              <w:t>成绩（组）</w:t>
            </w:r>
          </w:p>
        </w:tc>
        <w:tc>
          <w:tcPr>
            <w:tcW w:w="1130" w:type="dxa"/>
            <w:vAlign w:val="center"/>
          </w:tcPr>
          <w:p w14:paraId="39D457CF">
            <w:pPr>
              <w:spacing w:line="520" w:lineRule="exact"/>
              <w:jc w:val="center"/>
              <w:rPr>
                <w:rFonts w:ascii="宋体" w:hAnsi="宋体" w:eastAsia="宋体" w:cs="Times New Roman"/>
                <w:sz w:val="28"/>
                <w:szCs w:val="28"/>
              </w:rPr>
            </w:pPr>
            <w:r>
              <w:rPr>
                <w:rFonts w:hint="eastAsia" w:ascii="宋体" w:hAnsi="宋体" w:eastAsia="宋体" w:cs="Times New Roman"/>
                <w:sz w:val="28"/>
                <w:szCs w:val="28"/>
              </w:rPr>
              <w:t>等级</w:t>
            </w:r>
          </w:p>
        </w:tc>
        <w:tc>
          <w:tcPr>
            <w:tcW w:w="839" w:type="dxa"/>
            <w:vAlign w:val="center"/>
          </w:tcPr>
          <w:p w14:paraId="6AC0A1DC">
            <w:pPr>
              <w:spacing w:line="520" w:lineRule="exact"/>
              <w:jc w:val="center"/>
              <w:rPr>
                <w:rFonts w:ascii="宋体" w:hAnsi="宋体" w:eastAsia="宋体" w:cs="Times New Roman"/>
                <w:sz w:val="28"/>
                <w:szCs w:val="28"/>
              </w:rPr>
            </w:pPr>
            <w:r>
              <w:rPr>
                <w:rFonts w:hint="eastAsia" w:ascii="宋体" w:hAnsi="宋体" w:eastAsia="宋体" w:cs="Times New Roman"/>
                <w:sz w:val="28"/>
                <w:szCs w:val="28"/>
              </w:rPr>
              <w:t>分数</w:t>
            </w:r>
          </w:p>
        </w:tc>
        <w:tc>
          <w:tcPr>
            <w:tcW w:w="5811" w:type="dxa"/>
            <w:vAlign w:val="center"/>
          </w:tcPr>
          <w:p w14:paraId="476D727B">
            <w:pPr>
              <w:spacing w:line="520" w:lineRule="exact"/>
              <w:jc w:val="center"/>
              <w:rPr>
                <w:rFonts w:ascii="宋体" w:hAnsi="宋体" w:eastAsia="宋体" w:cs="Times New Roman"/>
                <w:kern w:val="0"/>
                <w:sz w:val="28"/>
                <w:szCs w:val="28"/>
              </w:rPr>
            </w:pPr>
            <w:r>
              <w:rPr>
                <w:rFonts w:hint="eastAsia" w:ascii="宋体" w:hAnsi="宋体" w:eastAsia="宋体" w:cs="Times New Roman"/>
                <w:kern w:val="0"/>
                <w:sz w:val="28"/>
                <w:szCs w:val="28"/>
              </w:rPr>
              <w:t>技术动作评定标准</w:t>
            </w:r>
          </w:p>
        </w:tc>
      </w:tr>
      <w:tr w14:paraId="1B917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1292" w:type="dxa"/>
            <w:vAlign w:val="center"/>
          </w:tcPr>
          <w:p w14:paraId="3FED1DCA">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10-9</w:t>
            </w:r>
          </w:p>
        </w:tc>
        <w:tc>
          <w:tcPr>
            <w:tcW w:w="1130" w:type="dxa"/>
            <w:vAlign w:val="center"/>
          </w:tcPr>
          <w:p w14:paraId="5DF82F58">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优</w:t>
            </w:r>
          </w:p>
        </w:tc>
        <w:tc>
          <w:tcPr>
            <w:tcW w:w="839" w:type="dxa"/>
            <w:vAlign w:val="center"/>
          </w:tcPr>
          <w:p w14:paraId="2DD83971">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10-9</w:t>
            </w:r>
          </w:p>
        </w:tc>
        <w:tc>
          <w:tcPr>
            <w:tcW w:w="5811" w:type="dxa"/>
            <w:vAlign w:val="center"/>
          </w:tcPr>
          <w:p w14:paraId="23216B9F">
            <w:pPr>
              <w:spacing w:line="520" w:lineRule="exact"/>
              <w:rPr>
                <w:rFonts w:ascii="宋体" w:hAnsi="宋体" w:eastAsia="宋体" w:cs="Times New Roman"/>
                <w:color w:val="000000"/>
                <w:sz w:val="28"/>
                <w:szCs w:val="28"/>
              </w:rPr>
            </w:pPr>
            <w:r>
              <w:rPr>
                <w:rFonts w:hint="eastAsia" w:ascii="宋体" w:hAnsi="宋体" w:eastAsia="宋体" w:cs="Times New Roman"/>
                <w:color w:val="000000"/>
                <w:sz w:val="28"/>
                <w:szCs w:val="28"/>
              </w:rPr>
              <w:t>击球前判断取位好，人与球位置合理；击球时手型正确，击球部位准确，能够做到身体协调用力；出球时达到规定高度，控球能力强，传、垫球动作衔接转换自如，效果好。</w:t>
            </w:r>
          </w:p>
        </w:tc>
      </w:tr>
      <w:tr w14:paraId="4E892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2" w:type="dxa"/>
            <w:vAlign w:val="center"/>
          </w:tcPr>
          <w:p w14:paraId="0CD09FBA">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8-6</w:t>
            </w:r>
          </w:p>
        </w:tc>
        <w:tc>
          <w:tcPr>
            <w:tcW w:w="1130" w:type="dxa"/>
            <w:vAlign w:val="center"/>
          </w:tcPr>
          <w:p w14:paraId="716BCD60">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良</w:t>
            </w:r>
          </w:p>
        </w:tc>
        <w:tc>
          <w:tcPr>
            <w:tcW w:w="839" w:type="dxa"/>
            <w:vAlign w:val="center"/>
          </w:tcPr>
          <w:p w14:paraId="0C37FDE3">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8-6</w:t>
            </w:r>
          </w:p>
        </w:tc>
        <w:tc>
          <w:tcPr>
            <w:tcW w:w="5811" w:type="dxa"/>
            <w:vAlign w:val="center"/>
          </w:tcPr>
          <w:p w14:paraId="2A1DA505">
            <w:pPr>
              <w:spacing w:line="520" w:lineRule="exact"/>
              <w:rPr>
                <w:rFonts w:ascii="宋体" w:hAnsi="宋体" w:eastAsia="宋体" w:cs="Times New Roman"/>
                <w:color w:val="000000"/>
                <w:sz w:val="28"/>
                <w:szCs w:val="28"/>
              </w:rPr>
            </w:pPr>
            <w:r>
              <w:rPr>
                <w:rFonts w:hint="eastAsia" w:ascii="宋体" w:hAnsi="宋体" w:eastAsia="宋体" w:cs="Times New Roman"/>
                <w:color w:val="000000"/>
                <w:sz w:val="28"/>
                <w:szCs w:val="28"/>
              </w:rPr>
              <w:t>击球前判断取位较好，人与球位置较为合理；击球时手型正确，击球部位较为准确，能够合理用力；出球时达到规定高度，控球能力较强，传、垫球动作衔接转换较为顺畅，效果较好。</w:t>
            </w:r>
          </w:p>
        </w:tc>
      </w:tr>
      <w:tr w14:paraId="53BC1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trPr>
        <w:tc>
          <w:tcPr>
            <w:tcW w:w="1292" w:type="dxa"/>
            <w:vAlign w:val="center"/>
          </w:tcPr>
          <w:p w14:paraId="6A10748A">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5</w:t>
            </w:r>
          </w:p>
        </w:tc>
        <w:tc>
          <w:tcPr>
            <w:tcW w:w="1130" w:type="dxa"/>
            <w:vAlign w:val="center"/>
          </w:tcPr>
          <w:p w14:paraId="27241FC5">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合格</w:t>
            </w:r>
          </w:p>
        </w:tc>
        <w:tc>
          <w:tcPr>
            <w:tcW w:w="839" w:type="dxa"/>
            <w:vAlign w:val="center"/>
          </w:tcPr>
          <w:p w14:paraId="386EE30F">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5</w:t>
            </w:r>
          </w:p>
        </w:tc>
        <w:tc>
          <w:tcPr>
            <w:tcW w:w="5811" w:type="dxa"/>
            <w:vAlign w:val="center"/>
          </w:tcPr>
          <w:p w14:paraId="73CCB965">
            <w:pPr>
              <w:spacing w:line="520" w:lineRule="exact"/>
              <w:rPr>
                <w:rFonts w:ascii="宋体" w:hAnsi="宋体" w:eastAsia="宋体" w:cs="Times New Roman"/>
                <w:color w:val="000000"/>
                <w:sz w:val="28"/>
                <w:szCs w:val="28"/>
              </w:rPr>
            </w:pPr>
            <w:r>
              <w:rPr>
                <w:rFonts w:hint="eastAsia" w:ascii="宋体" w:hAnsi="宋体" w:eastAsia="宋体" w:cs="Times New Roman"/>
                <w:color w:val="000000"/>
                <w:sz w:val="28"/>
                <w:szCs w:val="28"/>
              </w:rPr>
              <w:t>击球前判断取位不稳定，人与球位置基本合理；击球时手型正确，击球部位较为准确，击球用力基本合理；出球时大部分达到规定高度，控球能力一般，传、垫球动作衔接转换不太顺畅，效果一般。</w:t>
            </w:r>
          </w:p>
        </w:tc>
      </w:tr>
      <w:tr w14:paraId="1CFC1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292" w:type="dxa"/>
            <w:vAlign w:val="center"/>
          </w:tcPr>
          <w:p w14:paraId="4E9017BE">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4个以下（含4个）</w:t>
            </w:r>
          </w:p>
        </w:tc>
        <w:tc>
          <w:tcPr>
            <w:tcW w:w="1130" w:type="dxa"/>
            <w:vAlign w:val="center"/>
          </w:tcPr>
          <w:p w14:paraId="144E6933">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不合格</w:t>
            </w:r>
          </w:p>
        </w:tc>
        <w:tc>
          <w:tcPr>
            <w:tcW w:w="839" w:type="dxa"/>
            <w:vAlign w:val="center"/>
          </w:tcPr>
          <w:p w14:paraId="58FA6596">
            <w:pPr>
              <w:spacing w:line="520" w:lineRule="exact"/>
              <w:jc w:val="center"/>
              <w:rPr>
                <w:rFonts w:ascii="宋体" w:hAnsi="宋体" w:eastAsia="宋体" w:cs="Times New Roman"/>
                <w:color w:val="000000"/>
                <w:sz w:val="28"/>
                <w:szCs w:val="28"/>
              </w:rPr>
            </w:pPr>
            <w:r>
              <w:rPr>
                <w:rFonts w:hint="eastAsia" w:ascii="宋体" w:hAnsi="宋体" w:eastAsia="宋体" w:cs="Times New Roman"/>
                <w:color w:val="000000"/>
                <w:sz w:val="28"/>
                <w:szCs w:val="28"/>
              </w:rPr>
              <w:t>0</w:t>
            </w:r>
          </w:p>
        </w:tc>
        <w:tc>
          <w:tcPr>
            <w:tcW w:w="5811" w:type="dxa"/>
            <w:vAlign w:val="center"/>
          </w:tcPr>
          <w:p w14:paraId="5F7E7063">
            <w:pPr>
              <w:spacing w:line="520" w:lineRule="exact"/>
              <w:rPr>
                <w:rFonts w:ascii="宋体" w:hAnsi="宋体" w:eastAsia="宋体" w:cs="Times New Roman"/>
                <w:color w:val="000000"/>
                <w:sz w:val="28"/>
                <w:szCs w:val="28"/>
              </w:rPr>
            </w:pPr>
            <w:r>
              <w:rPr>
                <w:rFonts w:hint="eastAsia" w:ascii="宋体" w:hAnsi="宋体" w:eastAsia="宋体" w:cs="Times New Roman"/>
                <w:color w:val="000000"/>
                <w:sz w:val="28"/>
                <w:szCs w:val="28"/>
              </w:rPr>
              <w:t>成绩不合格。</w:t>
            </w:r>
          </w:p>
        </w:tc>
      </w:tr>
    </w:tbl>
    <w:p w14:paraId="3A89326C">
      <w:pPr>
        <w:spacing w:line="560" w:lineRule="exact"/>
        <w:rPr>
          <w:rFonts w:ascii="宋体" w:hAnsi="宋体" w:eastAsia="宋体" w:cs="Times New Roman"/>
          <w:b/>
          <w:color w:val="2B2B2B"/>
          <w:sz w:val="28"/>
          <w:szCs w:val="28"/>
          <w:shd w:val="clear" w:color="auto" w:fill="FFFFFF"/>
          <w:lang w:bidi="zh-TW"/>
        </w:rPr>
      </w:pPr>
      <w:r>
        <w:rPr>
          <w:rFonts w:hint="eastAsia" w:ascii="宋体" w:hAnsi="宋体" w:eastAsia="宋体" w:cs="Times New Roman"/>
          <w:b/>
          <w:color w:val="2B2B2B"/>
          <w:sz w:val="28"/>
          <w:szCs w:val="28"/>
          <w:shd w:val="clear" w:color="auto" w:fill="FFFFFF"/>
          <w:lang w:bidi="zh-TW"/>
        </w:rPr>
        <w:t>（4）篮球：</w:t>
      </w:r>
      <w:r>
        <w:rPr>
          <w:rFonts w:hint="eastAsia" w:ascii="宋体" w:hAnsi="宋体" w:eastAsia="宋体" w:cs="Times New Roman"/>
          <w:color w:val="2B2B2B"/>
          <w:sz w:val="28"/>
          <w:szCs w:val="28"/>
          <w:shd w:val="clear" w:color="auto" w:fill="FFFFFF"/>
          <w:lang w:bidi="zh-TW"/>
        </w:rPr>
        <w:t>从端线运球开始，到中线急停急起，到指定标志物前体前变向运球后，行进间单手高手（或低手）投篮。</w:t>
      </w:r>
    </w:p>
    <w:p w14:paraId="3F60207B">
      <w:pPr>
        <w:tabs>
          <w:tab w:val="left" w:pos="8505"/>
        </w:tabs>
        <w:spacing w:line="560" w:lineRule="exact"/>
        <w:ind w:firstLine="562" w:firstLineChars="200"/>
        <w:jc w:val="left"/>
        <w:rPr>
          <w:rFonts w:ascii="宋体" w:hAnsi="宋体" w:eastAsia="宋体" w:cs="Times New Roman"/>
          <w:b/>
          <w:color w:val="2B2B2B"/>
          <w:sz w:val="28"/>
          <w:szCs w:val="28"/>
          <w:shd w:val="clear" w:color="auto" w:fill="FFFFFF"/>
          <w:lang w:bidi="zh-TW"/>
        </w:rPr>
      </w:pPr>
      <w:r>
        <w:rPr>
          <w:rFonts w:hint="eastAsia" w:ascii="宋体" w:hAnsi="宋体" w:eastAsia="宋体" w:cs="Times New Roman"/>
          <w:b/>
          <w:color w:val="2B2B2B"/>
          <w:sz w:val="28"/>
          <w:szCs w:val="28"/>
          <w:shd w:val="clear" w:color="auto" w:fill="FFFFFF"/>
          <w:lang w:bidi="zh-TW"/>
        </w:rPr>
        <w:t>测试方法：</w:t>
      </w:r>
    </w:p>
    <w:p w14:paraId="2F29F314">
      <w:pPr>
        <w:tabs>
          <w:tab w:val="left" w:pos="8505"/>
        </w:tabs>
        <w:spacing w:line="560" w:lineRule="exact"/>
        <w:ind w:firstLine="560" w:firstLineChars="200"/>
        <w:jc w:val="left"/>
        <w:rPr>
          <w:rFonts w:ascii="宋体" w:hAnsi="宋体" w:eastAsia="宋体" w:cs="Times New Roman"/>
          <w:b/>
          <w:bCs/>
          <w:color w:val="000000"/>
          <w:sz w:val="28"/>
          <w:szCs w:val="28"/>
        </w:rPr>
      </w:pPr>
      <w:r>
        <w:rPr>
          <w:rFonts w:hint="eastAsia" w:ascii="宋体" w:hAnsi="宋体" w:eastAsia="宋体" w:cs="Times New Roman"/>
          <w:color w:val="000000"/>
          <w:kern w:val="0"/>
          <w:sz w:val="28"/>
          <w:szCs w:val="28"/>
          <w:lang w:bidi="ar"/>
        </w:rPr>
        <w:t>按顺序在规定区域等候出场，出场时，面向考官，右手上举示意动作开始。</w:t>
      </w:r>
    </w:p>
    <w:p w14:paraId="418981CA">
      <w:pPr>
        <w:spacing w:line="360" w:lineRule="auto"/>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8982"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7450"/>
      </w:tblGrid>
      <w:tr w14:paraId="59831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tcPr>
          <w:p w14:paraId="60479907">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分值</w:t>
            </w:r>
          </w:p>
        </w:tc>
        <w:tc>
          <w:tcPr>
            <w:tcW w:w="7450" w:type="dxa"/>
          </w:tcPr>
          <w:p w14:paraId="0338B813">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评判标准</w:t>
            </w:r>
          </w:p>
        </w:tc>
      </w:tr>
      <w:tr w14:paraId="6B04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14:paraId="67F15FD9">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9-10分</w:t>
            </w:r>
          </w:p>
        </w:tc>
        <w:tc>
          <w:tcPr>
            <w:tcW w:w="7450" w:type="dxa"/>
          </w:tcPr>
          <w:p w14:paraId="4094181D">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急起急停：重心转移快，蹬地有力，手触球部位正确，身体协调一致。</w:t>
            </w:r>
          </w:p>
          <w:p w14:paraId="08612B9A">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体前变向运球：探肩蹬跨突然，重心转移迅速，变向后加速明显。</w:t>
            </w:r>
          </w:p>
          <w:p w14:paraId="798165B5">
            <w:pPr>
              <w:spacing w:line="480" w:lineRule="exact"/>
              <w:rPr>
                <w:rFonts w:ascii="宋体" w:hAnsi="宋体" w:eastAsia="宋体" w:cs="Times New Roman"/>
                <w:sz w:val="28"/>
                <w:szCs w:val="28"/>
              </w:rPr>
            </w:pPr>
            <w:r>
              <w:rPr>
                <w:rFonts w:hint="eastAsia" w:ascii="宋体" w:hAnsi="宋体" w:eastAsia="宋体" w:cs="Times New Roman"/>
                <w:sz w:val="28"/>
                <w:szCs w:val="28"/>
              </w:rPr>
              <w:t>行进间上篮：动作舒展，能够做到一大二小三高跳，能在最高点出手投篮并投进。</w:t>
            </w:r>
          </w:p>
        </w:tc>
      </w:tr>
      <w:tr w14:paraId="502B7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14:paraId="01FC2B4E">
            <w:pPr>
              <w:spacing w:line="480" w:lineRule="exact"/>
              <w:ind w:firstLine="280" w:firstLineChars="100"/>
              <w:rPr>
                <w:rFonts w:ascii="宋体" w:hAnsi="宋体" w:eastAsia="宋体" w:cs="Times New Roman"/>
                <w:sz w:val="28"/>
                <w:szCs w:val="28"/>
              </w:rPr>
            </w:pPr>
            <w:r>
              <w:rPr>
                <w:rFonts w:hint="eastAsia" w:ascii="宋体" w:hAnsi="宋体" w:eastAsia="宋体" w:cs="Times New Roman"/>
                <w:sz w:val="28"/>
                <w:szCs w:val="28"/>
              </w:rPr>
              <w:t>7-8分</w:t>
            </w:r>
          </w:p>
        </w:tc>
        <w:tc>
          <w:tcPr>
            <w:tcW w:w="7450" w:type="dxa"/>
          </w:tcPr>
          <w:p w14:paraId="4BC65D76">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急起急停：重心转移较快，蹬地有力，手触球部位正确，身体协调一致。</w:t>
            </w:r>
          </w:p>
          <w:p w14:paraId="208306D7">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体前变向运球：能够做出探肩蹬跨，重心能够较快转移，换手变向后有提速意识。</w:t>
            </w:r>
          </w:p>
          <w:p w14:paraId="1F4E932B">
            <w:pPr>
              <w:spacing w:line="480" w:lineRule="exact"/>
              <w:rPr>
                <w:rFonts w:ascii="宋体" w:hAnsi="宋体" w:eastAsia="宋体" w:cs="Times New Roman"/>
                <w:sz w:val="28"/>
                <w:szCs w:val="28"/>
              </w:rPr>
            </w:pPr>
            <w:r>
              <w:rPr>
                <w:rFonts w:hint="eastAsia" w:ascii="宋体" w:hAnsi="宋体" w:eastAsia="宋体" w:cs="Times New Roman"/>
                <w:sz w:val="28"/>
                <w:szCs w:val="28"/>
              </w:rPr>
              <w:t>行进间上篮动作：能够做到一大二小三高跳，并投进。</w:t>
            </w:r>
          </w:p>
        </w:tc>
      </w:tr>
      <w:tr w14:paraId="264B1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14:paraId="47D0A5B5">
            <w:pPr>
              <w:spacing w:line="48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6分</w:t>
            </w:r>
          </w:p>
        </w:tc>
        <w:tc>
          <w:tcPr>
            <w:tcW w:w="7450" w:type="dxa"/>
          </w:tcPr>
          <w:p w14:paraId="356CE11C">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急起急停：重心转移较慢，蹬地较有力，手触球部位较正确。</w:t>
            </w:r>
          </w:p>
          <w:p w14:paraId="402494B9">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体前变向运球：基本能够做出探肩蹬跨动作，重心转移较慢，换手变向后有提速意识。</w:t>
            </w:r>
          </w:p>
          <w:p w14:paraId="433DA9DB">
            <w:pPr>
              <w:spacing w:line="480" w:lineRule="exact"/>
              <w:rPr>
                <w:rFonts w:ascii="宋体" w:hAnsi="宋体" w:eastAsia="宋体" w:cs="Times New Roman"/>
                <w:sz w:val="28"/>
                <w:szCs w:val="28"/>
              </w:rPr>
            </w:pPr>
            <w:r>
              <w:rPr>
                <w:rFonts w:hint="eastAsia" w:ascii="宋体" w:hAnsi="宋体" w:eastAsia="宋体" w:cs="Times New Roman"/>
                <w:sz w:val="28"/>
                <w:szCs w:val="28"/>
              </w:rPr>
              <w:t>行进间上篮动作：基本能够做到一大二小三高跳动作，并投进。</w:t>
            </w:r>
          </w:p>
        </w:tc>
      </w:tr>
      <w:tr w14:paraId="661FB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14:paraId="79736B95">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5分及以下</w:t>
            </w:r>
          </w:p>
        </w:tc>
        <w:tc>
          <w:tcPr>
            <w:tcW w:w="7450" w:type="dxa"/>
          </w:tcPr>
          <w:p w14:paraId="661EC405">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急起急停：重心转移慢，蹬地无力，手触球部位不正确。</w:t>
            </w:r>
          </w:p>
          <w:p w14:paraId="6D707489">
            <w:pPr>
              <w:spacing w:line="480" w:lineRule="exact"/>
              <w:jc w:val="left"/>
              <w:rPr>
                <w:rFonts w:ascii="宋体" w:hAnsi="宋体" w:eastAsia="宋体" w:cs="Times New Roman"/>
                <w:sz w:val="28"/>
                <w:szCs w:val="28"/>
              </w:rPr>
            </w:pPr>
            <w:r>
              <w:rPr>
                <w:rFonts w:hint="eastAsia" w:ascii="宋体" w:hAnsi="宋体" w:eastAsia="宋体" w:cs="Times New Roman"/>
                <w:sz w:val="28"/>
                <w:szCs w:val="28"/>
              </w:rPr>
              <w:t>体前变向运球：不能做出探肩蹬跨动作，重心转移慢，换手变向后有停顿。</w:t>
            </w:r>
          </w:p>
          <w:p w14:paraId="70D8C685">
            <w:pPr>
              <w:spacing w:line="480" w:lineRule="exact"/>
              <w:rPr>
                <w:rFonts w:ascii="宋体" w:hAnsi="宋体" w:eastAsia="宋体" w:cs="Times New Roman"/>
                <w:sz w:val="28"/>
                <w:szCs w:val="28"/>
              </w:rPr>
            </w:pPr>
            <w:r>
              <w:rPr>
                <w:rFonts w:hint="eastAsia" w:ascii="宋体" w:hAnsi="宋体" w:eastAsia="宋体" w:cs="Times New Roman"/>
                <w:sz w:val="28"/>
                <w:szCs w:val="28"/>
              </w:rPr>
              <w:t>行进间上篮动作：不能做到一大二小三高跳动作。</w:t>
            </w:r>
          </w:p>
        </w:tc>
      </w:tr>
    </w:tbl>
    <w:p w14:paraId="1F4BD38C">
      <w:pPr>
        <w:tabs>
          <w:tab w:val="left" w:pos="8505"/>
        </w:tabs>
        <w:spacing w:line="560" w:lineRule="exact"/>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（5）乒乓球：左推右攻（允许试球2次，球拍自备）</w:t>
      </w:r>
    </w:p>
    <w:p w14:paraId="6B5D06A6">
      <w:pPr>
        <w:tabs>
          <w:tab w:val="left" w:pos="8505"/>
        </w:tabs>
        <w:spacing w:line="560" w:lineRule="exact"/>
        <w:ind w:firstLine="562" w:firstLineChars="200"/>
        <w:jc w:val="left"/>
        <w:rPr>
          <w:rFonts w:ascii="宋体" w:hAnsi="宋体" w:eastAsia="宋体" w:cs="Times New Roman"/>
          <w:b/>
          <w:bCs/>
          <w:sz w:val="28"/>
          <w:szCs w:val="28"/>
        </w:rPr>
      </w:pPr>
      <w:r>
        <w:rPr>
          <w:rFonts w:hint="eastAsia" w:ascii="宋体" w:hAnsi="宋体" w:eastAsia="宋体" w:cs="Times New Roman"/>
          <w:b/>
          <w:bCs/>
          <w:sz w:val="28"/>
          <w:szCs w:val="28"/>
        </w:rPr>
        <w:t>测试方法：</w:t>
      </w:r>
    </w:p>
    <w:p w14:paraId="091B3CE2">
      <w:pPr>
        <w:tabs>
          <w:tab w:val="left" w:pos="8505"/>
        </w:tabs>
        <w:spacing w:line="560" w:lineRule="exact"/>
        <w:ind w:firstLine="280" w:firstLineChars="100"/>
        <w:jc w:val="left"/>
        <w:rPr>
          <w:rFonts w:ascii="宋体" w:hAnsi="宋体" w:eastAsia="宋体" w:cs="Times New Roman"/>
          <w:b/>
          <w:bCs/>
          <w:color w:val="000000"/>
          <w:sz w:val="28"/>
          <w:szCs w:val="28"/>
        </w:rPr>
      </w:pPr>
      <w:r>
        <w:rPr>
          <w:rFonts w:hint="eastAsia" w:ascii="宋体" w:hAnsi="宋体" w:eastAsia="宋体" w:cs="Times New Roman"/>
          <w:color w:val="000000"/>
          <w:kern w:val="0"/>
          <w:sz w:val="28"/>
          <w:szCs w:val="28"/>
          <w:lang w:bidi="ar"/>
        </w:rPr>
        <w:t>（1）按顺序在规定区域等候出场，出场时，面向考官，右手上举示意动作开始。</w:t>
      </w:r>
    </w:p>
    <w:p w14:paraId="791EFF7A">
      <w:pPr>
        <w:tabs>
          <w:tab w:val="left" w:pos="8505"/>
        </w:tabs>
        <w:spacing w:line="560" w:lineRule="exact"/>
        <w:ind w:firstLine="280" w:firstLineChars="100"/>
        <w:rPr>
          <w:rFonts w:ascii="宋体" w:hAnsi="宋体" w:eastAsia="宋体" w:cs="Times New Roman"/>
          <w:b/>
          <w:bCs/>
          <w:sz w:val="28"/>
          <w:szCs w:val="28"/>
        </w:rPr>
      </w:pPr>
      <w:r>
        <w:rPr>
          <w:rFonts w:hint="eastAsia" w:ascii="宋体" w:hAnsi="宋体" w:eastAsia="宋体" w:cs="Times New Roman"/>
          <w:sz w:val="28"/>
          <w:szCs w:val="28"/>
        </w:rPr>
        <w:t>（2）发球机将以中等速率和中等力量向考生所在球台一侧的左1/2台定点连续供球40次，供球旋转为中等转速的上旋球，供球落点为底线长球。考生需运用正手攻球与反手推挡交替技术将球回击到发球机所在球台左右两侧区域，交替回击到指定区域即算成功1对。（左右各完成一次为1对）</w:t>
      </w:r>
    </w:p>
    <w:p w14:paraId="6F3322F4">
      <w:pPr>
        <w:spacing w:line="360" w:lineRule="auto"/>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4"/>
        <w:gridCol w:w="6517"/>
      </w:tblGrid>
      <w:tr w14:paraId="0208E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15E9DD25">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分值（分）</w:t>
            </w:r>
          </w:p>
        </w:tc>
        <w:tc>
          <w:tcPr>
            <w:tcW w:w="6517" w:type="dxa"/>
          </w:tcPr>
          <w:p w14:paraId="5D3C675E">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评判标准（对）</w:t>
            </w:r>
          </w:p>
        </w:tc>
      </w:tr>
      <w:tr w14:paraId="35839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5357A9D0">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10分</w:t>
            </w:r>
          </w:p>
        </w:tc>
        <w:tc>
          <w:tcPr>
            <w:tcW w:w="6517" w:type="dxa"/>
          </w:tcPr>
          <w:p w14:paraId="4FEB6180">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20</w:t>
            </w:r>
          </w:p>
        </w:tc>
      </w:tr>
      <w:tr w14:paraId="08701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281990ED">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9分</w:t>
            </w:r>
          </w:p>
        </w:tc>
        <w:tc>
          <w:tcPr>
            <w:tcW w:w="6517" w:type="dxa"/>
          </w:tcPr>
          <w:p w14:paraId="31D45A71">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18</w:t>
            </w:r>
          </w:p>
        </w:tc>
      </w:tr>
      <w:tr w14:paraId="167EC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4442C1F4">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8分</w:t>
            </w:r>
          </w:p>
        </w:tc>
        <w:tc>
          <w:tcPr>
            <w:tcW w:w="6517" w:type="dxa"/>
          </w:tcPr>
          <w:p w14:paraId="19445CF1">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16</w:t>
            </w:r>
          </w:p>
        </w:tc>
      </w:tr>
      <w:tr w14:paraId="57A27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4CC3765E">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7分</w:t>
            </w:r>
          </w:p>
        </w:tc>
        <w:tc>
          <w:tcPr>
            <w:tcW w:w="6517" w:type="dxa"/>
          </w:tcPr>
          <w:p w14:paraId="7E7762D1">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14</w:t>
            </w:r>
          </w:p>
        </w:tc>
      </w:tr>
      <w:tr w14:paraId="69C0F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32EC2A82">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6分</w:t>
            </w:r>
          </w:p>
        </w:tc>
        <w:tc>
          <w:tcPr>
            <w:tcW w:w="6517" w:type="dxa"/>
          </w:tcPr>
          <w:p w14:paraId="189B2813">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12</w:t>
            </w:r>
          </w:p>
        </w:tc>
      </w:tr>
      <w:tr w14:paraId="6A5B4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6EC4F7BC">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5分</w:t>
            </w:r>
          </w:p>
        </w:tc>
        <w:tc>
          <w:tcPr>
            <w:tcW w:w="6517" w:type="dxa"/>
          </w:tcPr>
          <w:p w14:paraId="4CBED890">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10</w:t>
            </w:r>
          </w:p>
        </w:tc>
      </w:tr>
      <w:tr w14:paraId="22A4B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4D7F3115">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4分</w:t>
            </w:r>
          </w:p>
        </w:tc>
        <w:tc>
          <w:tcPr>
            <w:tcW w:w="6517" w:type="dxa"/>
          </w:tcPr>
          <w:p w14:paraId="50D09B4E">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8</w:t>
            </w:r>
          </w:p>
        </w:tc>
      </w:tr>
      <w:tr w14:paraId="0FEF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17DBA298">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3分</w:t>
            </w:r>
          </w:p>
        </w:tc>
        <w:tc>
          <w:tcPr>
            <w:tcW w:w="6517" w:type="dxa"/>
          </w:tcPr>
          <w:p w14:paraId="5D029FF5">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6</w:t>
            </w:r>
          </w:p>
        </w:tc>
      </w:tr>
      <w:tr w14:paraId="35198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0C07CABB">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2分</w:t>
            </w:r>
          </w:p>
        </w:tc>
        <w:tc>
          <w:tcPr>
            <w:tcW w:w="6517" w:type="dxa"/>
          </w:tcPr>
          <w:p w14:paraId="516AC27C">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4</w:t>
            </w:r>
          </w:p>
        </w:tc>
      </w:tr>
      <w:tr w14:paraId="6FD55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14:paraId="64849EA2">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1分</w:t>
            </w:r>
          </w:p>
        </w:tc>
        <w:tc>
          <w:tcPr>
            <w:tcW w:w="6517" w:type="dxa"/>
          </w:tcPr>
          <w:p w14:paraId="174D676B">
            <w:pPr>
              <w:spacing w:line="440" w:lineRule="exact"/>
              <w:jc w:val="center"/>
              <w:rPr>
                <w:rFonts w:ascii="宋体" w:hAnsi="宋体" w:eastAsia="宋体" w:cs="Times New Roman"/>
                <w:sz w:val="28"/>
                <w:szCs w:val="28"/>
              </w:rPr>
            </w:pPr>
            <w:r>
              <w:rPr>
                <w:rFonts w:hint="eastAsia" w:ascii="宋体" w:hAnsi="宋体" w:eastAsia="宋体" w:cs="Times New Roman"/>
                <w:sz w:val="28"/>
                <w:szCs w:val="28"/>
              </w:rPr>
              <w:t>2</w:t>
            </w:r>
          </w:p>
        </w:tc>
      </w:tr>
    </w:tbl>
    <w:p w14:paraId="0B6F3027">
      <w:pPr>
        <w:tabs>
          <w:tab w:val="left" w:pos="8505"/>
        </w:tabs>
        <w:spacing w:line="560" w:lineRule="exact"/>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（6）田径：直腿跑、高抬腿跑、跨步跳</w:t>
      </w:r>
    </w:p>
    <w:p w14:paraId="15C94663">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2DCF8821">
      <w:pPr>
        <w:tabs>
          <w:tab w:val="left" w:pos="8505"/>
        </w:tabs>
        <w:spacing w:line="560" w:lineRule="exact"/>
        <w:ind w:firstLine="280" w:firstLineChars="100"/>
        <w:jc w:val="left"/>
        <w:rPr>
          <w:rFonts w:ascii="宋体" w:hAnsi="宋体" w:eastAsia="宋体" w:cs="Times New Roman"/>
          <w:b/>
          <w:bCs/>
          <w:color w:val="000000"/>
          <w:sz w:val="28"/>
          <w:szCs w:val="28"/>
        </w:rPr>
      </w:pPr>
      <w:r>
        <w:rPr>
          <w:rFonts w:hint="eastAsia" w:ascii="宋体" w:hAnsi="宋体" w:eastAsia="宋体" w:cs="Times New Roman"/>
          <w:color w:val="000000"/>
          <w:kern w:val="0"/>
          <w:sz w:val="28"/>
          <w:szCs w:val="28"/>
          <w:lang w:bidi="ar"/>
        </w:rPr>
        <w:t>（1）按顺序在规定区域等候出场，出场时，面向考官，右手上举示意动作开始。</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3"/>
        <w:gridCol w:w="6619"/>
      </w:tblGrid>
      <w:tr w14:paraId="6460A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tcPr>
          <w:p w14:paraId="3F064997">
            <w:pPr>
              <w:jc w:val="center"/>
              <w:rPr>
                <w:rFonts w:ascii="宋体" w:hAnsi="宋体" w:eastAsia="宋体" w:cs="Times New Roman"/>
                <w:sz w:val="28"/>
                <w:szCs w:val="28"/>
              </w:rPr>
            </w:pPr>
            <w:r>
              <w:rPr>
                <w:rFonts w:hint="eastAsia" w:ascii="宋体" w:hAnsi="宋体" w:eastAsia="宋体" w:cs="Times New Roman"/>
                <w:sz w:val="28"/>
                <w:szCs w:val="28"/>
              </w:rPr>
              <w:t>分值（分）</w:t>
            </w:r>
          </w:p>
        </w:tc>
        <w:tc>
          <w:tcPr>
            <w:tcW w:w="6619" w:type="dxa"/>
          </w:tcPr>
          <w:p w14:paraId="3DEFC361">
            <w:pPr>
              <w:jc w:val="center"/>
              <w:rPr>
                <w:rFonts w:ascii="宋体" w:hAnsi="宋体" w:eastAsia="宋体" w:cs="Times New Roman"/>
                <w:sz w:val="28"/>
                <w:szCs w:val="28"/>
              </w:rPr>
            </w:pPr>
            <w:r>
              <w:rPr>
                <w:rFonts w:hint="eastAsia" w:ascii="宋体" w:hAnsi="宋体" w:eastAsia="宋体" w:cs="Times New Roman"/>
                <w:sz w:val="28"/>
                <w:szCs w:val="28"/>
              </w:rPr>
              <w:t>评判标准</w:t>
            </w:r>
          </w:p>
        </w:tc>
      </w:tr>
      <w:tr w14:paraId="6DEA1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1AB82A22">
            <w:pPr>
              <w:ind w:firstLine="560" w:firstLineChars="200"/>
              <w:rPr>
                <w:rFonts w:ascii="宋体" w:hAnsi="宋体" w:eastAsia="宋体" w:cs="Times New Roman"/>
                <w:sz w:val="28"/>
                <w:szCs w:val="28"/>
              </w:rPr>
            </w:pPr>
            <w:r>
              <w:rPr>
                <w:rFonts w:hint="eastAsia" w:ascii="宋体" w:hAnsi="宋体" w:eastAsia="宋体" w:cs="Times New Roman"/>
                <w:sz w:val="28"/>
                <w:szCs w:val="28"/>
              </w:rPr>
              <w:t>9-10分</w:t>
            </w:r>
          </w:p>
        </w:tc>
        <w:tc>
          <w:tcPr>
            <w:tcW w:w="6619" w:type="dxa"/>
          </w:tcPr>
          <w:p w14:paraId="307793F1">
            <w:pPr>
              <w:jc w:val="left"/>
              <w:rPr>
                <w:rFonts w:ascii="宋体" w:hAnsi="宋体" w:eastAsia="宋体" w:cs="Times New Roman"/>
                <w:sz w:val="28"/>
                <w:szCs w:val="28"/>
              </w:rPr>
            </w:pPr>
            <w:r>
              <w:rPr>
                <w:rFonts w:hint="eastAsia" w:ascii="宋体" w:hAnsi="宋体" w:eastAsia="宋体" w:cs="Times New Roman"/>
                <w:sz w:val="28"/>
                <w:szCs w:val="28"/>
              </w:rPr>
              <w:t xml:space="preserve">动作完成质量好，动作连贯、节奏好、姿势正确，动作轻松、自然、协调、优美、稳定。 </w:t>
            </w:r>
          </w:p>
        </w:tc>
      </w:tr>
      <w:tr w14:paraId="6B812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153E9BF5">
            <w:pPr>
              <w:ind w:firstLine="560" w:firstLineChars="200"/>
              <w:rPr>
                <w:rFonts w:ascii="宋体" w:hAnsi="宋体" w:eastAsia="宋体" w:cs="Times New Roman"/>
                <w:sz w:val="28"/>
                <w:szCs w:val="28"/>
              </w:rPr>
            </w:pPr>
            <w:r>
              <w:rPr>
                <w:rFonts w:hint="eastAsia" w:ascii="宋体" w:hAnsi="宋体" w:eastAsia="宋体" w:cs="Times New Roman"/>
                <w:sz w:val="28"/>
                <w:szCs w:val="28"/>
              </w:rPr>
              <w:t>7-8分</w:t>
            </w:r>
          </w:p>
        </w:tc>
        <w:tc>
          <w:tcPr>
            <w:tcW w:w="6619" w:type="dxa"/>
          </w:tcPr>
          <w:p w14:paraId="684D076C">
            <w:pPr>
              <w:jc w:val="left"/>
              <w:rPr>
                <w:rFonts w:ascii="宋体" w:hAnsi="宋体" w:eastAsia="宋体" w:cs="Times New Roman"/>
                <w:sz w:val="28"/>
                <w:szCs w:val="28"/>
              </w:rPr>
            </w:pPr>
            <w:r>
              <w:rPr>
                <w:rFonts w:hint="eastAsia" w:ascii="宋体" w:hAnsi="宋体" w:eastAsia="宋体" w:cs="Times New Roman"/>
                <w:sz w:val="28"/>
                <w:szCs w:val="28"/>
              </w:rPr>
              <w:t xml:space="preserve">动作完成质量较好，连贯、有节奏，姿势基本正确，动作较轻松、自然、协调，控制较好 </w:t>
            </w:r>
          </w:p>
        </w:tc>
      </w:tr>
      <w:tr w14:paraId="08F40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5BC598C7">
            <w:pPr>
              <w:ind w:firstLine="560" w:firstLineChars="200"/>
              <w:rPr>
                <w:rFonts w:ascii="宋体" w:hAnsi="宋体" w:eastAsia="宋体" w:cs="Times New Roman"/>
                <w:sz w:val="28"/>
                <w:szCs w:val="28"/>
              </w:rPr>
            </w:pPr>
            <w:r>
              <w:rPr>
                <w:rFonts w:hint="eastAsia" w:ascii="宋体" w:hAnsi="宋体" w:eastAsia="宋体" w:cs="Times New Roman"/>
                <w:sz w:val="28"/>
                <w:szCs w:val="28"/>
              </w:rPr>
              <w:t>6分</w:t>
            </w:r>
          </w:p>
        </w:tc>
        <w:tc>
          <w:tcPr>
            <w:tcW w:w="6619" w:type="dxa"/>
          </w:tcPr>
          <w:p w14:paraId="4DCAC557">
            <w:pPr>
              <w:jc w:val="left"/>
              <w:rPr>
                <w:rFonts w:ascii="宋体" w:hAnsi="宋体" w:eastAsia="宋体" w:cs="Times New Roman"/>
                <w:sz w:val="28"/>
                <w:szCs w:val="28"/>
              </w:rPr>
            </w:pPr>
            <w:r>
              <w:rPr>
                <w:rFonts w:hint="eastAsia" w:ascii="宋体" w:hAnsi="宋体" w:eastAsia="宋体" w:cs="Times New Roman"/>
                <w:sz w:val="28"/>
                <w:szCs w:val="28"/>
              </w:rPr>
              <w:t xml:space="preserve">能基本完成动作，但不够连贯，姿势差，动作不够轻松、协调，稳定性较差。 </w:t>
            </w:r>
          </w:p>
        </w:tc>
      </w:tr>
      <w:tr w14:paraId="45131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0ABF284B">
            <w:pPr>
              <w:ind w:firstLine="280" w:firstLineChars="100"/>
              <w:jc w:val="center"/>
              <w:rPr>
                <w:rFonts w:ascii="宋体" w:hAnsi="宋体" w:eastAsia="宋体" w:cs="Times New Roman"/>
                <w:sz w:val="28"/>
                <w:szCs w:val="28"/>
              </w:rPr>
            </w:pPr>
            <w:r>
              <w:rPr>
                <w:rFonts w:hint="eastAsia" w:ascii="宋体" w:hAnsi="宋体" w:eastAsia="宋体" w:cs="Times New Roman"/>
                <w:sz w:val="28"/>
                <w:szCs w:val="28"/>
              </w:rPr>
              <w:t>5分及以下</w:t>
            </w:r>
          </w:p>
        </w:tc>
        <w:tc>
          <w:tcPr>
            <w:tcW w:w="6619" w:type="dxa"/>
          </w:tcPr>
          <w:p w14:paraId="38532047">
            <w:pPr>
              <w:jc w:val="left"/>
              <w:rPr>
                <w:rFonts w:ascii="宋体" w:hAnsi="宋体" w:eastAsia="宋体" w:cs="Times New Roman"/>
                <w:sz w:val="28"/>
                <w:szCs w:val="28"/>
              </w:rPr>
            </w:pPr>
            <w:r>
              <w:rPr>
                <w:rFonts w:hint="eastAsia" w:ascii="宋体" w:hAnsi="宋体" w:eastAsia="宋体" w:cs="Times New Roman"/>
                <w:sz w:val="28"/>
                <w:szCs w:val="28"/>
              </w:rPr>
              <w:t xml:space="preserve"> 不能完成动作，动作错误。</w:t>
            </w:r>
          </w:p>
        </w:tc>
      </w:tr>
    </w:tbl>
    <w:p w14:paraId="0DBD677A">
      <w:pPr>
        <w:tabs>
          <w:tab w:val="left" w:pos="8505"/>
        </w:tabs>
        <w:spacing w:line="560" w:lineRule="exact"/>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（7）体操：技巧组合动作</w:t>
      </w:r>
    </w:p>
    <w:p w14:paraId="391195BD">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18300B1E">
      <w:pPr>
        <w:widowControl/>
        <w:spacing w:line="560" w:lineRule="exact"/>
        <w:ind w:firstLine="560" w:firstLineChars="200"/>
        <w:jc w:val="left"/>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 xml:space="preserve">（1）按顺序在规定区域等候出场，出场时，面向考官，右手上举示意动作开始；动作完成后，面向考官站立，两臂侧上举示意动作结束。 </w:t>
      </w:r>
    </w:p>
    <w:p w14:paraId="6DE806EC">
      <w:pPr>
        <w:widowControl/>
        <w:spacing w:line="560" w:lineRule="exact"/>
        <w:ind w:firstLine="560" w:firstLineChars="200"/>
        <w:jc w:val="left"/>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 xml:space="preserve">（2）禁止佩戴项链、戒指、手镯、手表，头饰等物品。 </w:t>
      </w:r>
    </w:p>
    <w:p w14:paraId="3FAE9537">
      <w:pPr>
        <w:spacing w:line="560" w:lineRule="exact"/>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男：</w:t>
      </w:r>
      <w:r>
        <w:rPr>
          <w:rFonts w:hint="eastAsia" w:ascii="宋体" w:hAnsi="宋体" w:eastAsia="宋体" w:cs="Times New Roman"/>
          <w:sz w:val="28"/>
          <w:szCs w:val="28"/>
        </w:rPr>
        <w:t>侧手翻转体90度——头手倒立——前滚翻交叉转体180度——鱼跃前滚翻----直腿后滚翻</w:t>
      </w:r>
    </w:p>
    <w:p w14:paraId="1FB500B2">
      <w:pPr>
        <w:spacing w:line="560" w:lineRule="exact"/>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女：</w:t>
      </w:r>
      <w:r>
        <w:rPr>
          <w:rFonts w:hint="eastAsia" w:ascii="宋体" w:hAnsi="宋体" w:eastAsia="宋体" w:cs="Times New Roman"/>
          <w:sz w:val="28"/>
          <w:szCs w:val="28"/>
        </w:rPr>
        <w:t>侧手翻转体90度——前滚翻直角坐——后倒成肩肘倒立——单肩后滚翻成跪撑平衡——跪跳起。</w:t>
      </w:r>
    </w:p>
    <w:p w14:paraId="6DE3E167">
      <w:pPr>
        <w:spacing w:line="360" w:lineRule="auto"/>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3"/>
        <w:gridCol w:w="6619"/>
      </w:tblGrid>
      <w:tr w14:paraId="273C1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tcPr>
          <w:p w14:paraId="2BC60435">
            <w:pPr>
              <w:jc w:val="center"/>
              <w:rPr>
                <w:rFonts w:ascii="宋体" w:hAnsi="宋体" w:eastAsia="宋体" w:cs="Times New Roman"/>
                <w:sz w:val="28"/>
                <w:szCs w:val="28"/>
              </w:rPr>
            </w:pPr>
            <w:r>
              <w:rPr>
                <w:rFonts w:hint="eastAsia" w:ascii="宋体" w:hAnsi="宋体" w:eastAsia="宋体" w:cs="Times New Roman"/>
                <w:sz w:val="28"/>
                <w:szCs w:val="28"/>
              </w:rPr>
              <w:t>分值（分）</w:t>
            </w:r>
          </w:p>
        </w:tc>
        <w:tc>
          <w:tcPr>
            <w:tcW w:w="6619" w:type="dxa"/>
          </w:tcPr>
          <w:p w14:paraId="7B39B065">
            <w:pPr>
              <w:jc w:val="center"/>
              <w:rPr>
                <w:rFonts w:ascii="宋体" w:hAnsi="宋体" w:eastAsia="宋体" w:cs="Times New Roman"/>
                <w:sz w:val="28"/>
                <w:szCs w:val="28"/>
              </w:rPr>
            </w:pPr>
            <w:r>
              <w:rPr>
                <w:rFonts w:hint="eastAsia" w:ascii="宋体" w:hAnsi="宋体" w:eastAsia="宋体" w:cs="Times New Roman"/>
                <w:sz w:val="28"/>
                <w:szCs w:val="28"/>
              </w:rPr>
              <w:t>评判标准</w:t>
            </w:r>
          </w:p>
        </w:tc>
      </w:tr>
      <w:tr w14:paraId="68D3B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1114E960">
            <w:pPr>
              <w:ind w:firstLine="560" w:firstLineChars="200"/>
              <w:rPr>
                <w:rFonts w:ascii="宋体" w:hAnsi="宋体" w:eastAsia="宋体" w:cs="Times New Roman"/>
                <w:sz w:val="28"/>
                <w:szCs w:val="28"/>
              </w:rPr>
            </w:pPr>
            <w:r>
              <w:rPr>
                <w:rFonts w:hint="eastAsia" w:ascii="宋体" w:hAnsi="宋体" w:eastAsia="宋体" w:cs="Times New Roman"/>
                <w:sz w:val="28"/>
                <w:szCs w:val="28"/>
              </w:rPr>
              <w:t>9-10分</w:t>
            </w:r>
          </w:p>
        </w:tc>
        <w:tc>
          <w:tcPr>
            <w:tcW w:w="6619" w:type="dxa"/>
          </w:tcPr>
          <w:p w14:paraId="62A96C92">
            <w:pPr>
              <w:jc w:val="left"/>
              <w:rPr>
                <w:rFonts w:ascii="宋体" w:hAnsi="宋体" w:eastAsia="宋体" w:cs="Times New Roman"/>
                <w:sz w:val="28"/>
                <w:szCs w:val="28"/>
              </w:rPr>
            </w:pPr>
            <w:r>
              <w:rPr>
                <w:rFonts w:hint="eastAsia" w:ascii="宋体" w:hAnsi="宋体" w:eastAsia="宋体" w:cs="Times New Roman"/>
                <w:sz w:val="28"/>
                <w:szCs w:val="28"/>
              </w:rPr>
              <w:t xml:space="preserve">动作完成质量好，动作连贯、节奏好，部位准确、方向正，姿势正确、幅度大，动作轻松、自然、协调、优美、稳定。 </w:t>
            </w:r>
          </w:p>
        </w:tc>
      </w:tr>
      <w:tr w14:paraId="24B84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5E1F9ABF">
            <w:pPr>
              <w:ind w:firstLine="560" w:firstLineChars="200"/>
              <w:rPr>
                <w:rFonts w:ascii="宋体" w:hAnsi="宋体" w:eastAsia="宋体" w:cs="Times New Roman"/>
                <w:sz w:val="28"/>
                <w:szCs w:val="28"/>
              </w:rPr>
            </w:pPr>
            <w:r>
              <w:rPr>
                <w:rFonts w:hint="eastAsia" w:ascii="宋体" w:hAnsi="宋体" w:eastAsia="宋体" w:cs="Times New Roman"/>
                <w:sz w:val="28"/>
                <w:szCs w:val="28"/>
              </w:rPr>
              <w:t>7-8分</w:t>
            </w:r>
          </w:p>
        </w:tc>
        <w:tc>
          <w:tcPr>
            <w:tcW w:w="6619" w:type="dxa"/>
          </w:tcPr>
          <w:p w14:paraId="15156527">
            <w:pPr>
              <w:jc w:val="left"/>
              <w:rPr>
                <w:rFonts w:ascii="宋体" w:hAnsi="宋体" w:eastAsia="宋体" w:cs="Times New Roman"/>
                <w:sz w:val="28"/>
                <w:szCs w:val="28"/>
              </w:rPr>
            </w:pPr>
            <w:r>
              <w:rPr>
                <w:rFonts w:hint="eastAsia" w:ascii="宋体" w:hAnsi="宋体" w:eastAsia="宋体" w:cs="Times New Roman"/>
                <w:sz w:val="28"/>
                <w:szCs w:val="28"/>
              </w:rPr>
              <w:t xml:space="preserve">动作完成质量较好，连贯、有节奏，动作部位、方向、姿势基本正确，幅度较大，动作较轻松、自然、协调，控制较好 </w:t>
            </w:r>
          </w:p>
        </w:tc>
      </w:tr>
      <w:tr w14:paraId="4F4BC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2A7E61A4">
            <w:pPr>
              <w:ind w:firstLine="560" w:firstLineChars="200"/>
              <w:rPr>
                <w:rFonts w:ascii="宋体" w:hAnsi="宋体" w:eastAsia="宋体" w:cs="Times New Roman"/>
                <w:sz w:val="28"/>
                <w:szCs w:val="28"/>
              </w:rPr>
            </w:pPr>
            <w:r>
              <w:rPr>
                <w:rFonts w:hint="eastAsia" w:ascii="宋体" w:hAnsi="宋体" w:eastAsia="宋体" w:cs="Times New Roman"/>
                <w:sz w:val="28"/>
                <w:szCs w:val="28"/>
              </w:rPr>
              <w:t>6分</w:t>
            </w:r>
          </w:p>
        </w:tc>
        <w:tc>
          <w:tcPr>
            <w:tcW w:w="6619" w:type="dxa"/>
          </w:tcPr>
          <w:p w14:paraId="1EFDDAB0">
            <w:pPr>
              <w:jc w:val="left"/>
              <w:rPr>
                <w:rFonts w:ascii="宋体" w:hAnsi="宋体" w:eastAsia="宋体" w:cs="Times New Roman"/>
                <w:sz w:val="28"/>
                <w:szCs w:val="28"/>
              </w:rPr>
            </w:pPr>
            <w:r>
              <w:rPr>
                <w:rFonts w:hint="eastAsia" w:ascii="宋体" w:hAnsi="宋体" w:eastAsia="宋体" w:cs="Times New Roman"/>
                <w:sz w:val="28"/>
                <w:szCs w:val="28"/>
              </w:rPr>
              <w:t xml:space="preserve">能基本完成动作，但不够连贯，方向不正，幅度较小，姿势差，动作不够轻松、协调，稳定性较差。 </w:t>
            </w:r>
          </w:p>
        </w:tc>
      </w:tr>
      <w:tr w14:paraId="7B833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vAlign w:val="center"/>
          </w:tcPr>
          <w:p w14:paraId="6BF672CC">
            <w:pPr>
              <w:ind w:firstLine="280" w:firstLineChars="100"/>
              <w:jc w:val="center"/>
              <w:rPr>
                <w:rFonts w:ascii="宋体" w:hAnsi="宋体" w:eastAsia="宋体" w:cs="Times New Roman"/>
                <w:sz w:val="28"/>
                <w:szCs w:val="28"/>
              </w:rPr>
            </w:pPr>
            <w:r>
              <w:rPr>
                <w:rFonts w:hint="eastAsia" w:ascii="宋体" w:hAnsi="宋体" w:eastAsia="宋体" w:cs="Times New Roman"/>
                <w:sz w:val="28"/>
                <w:szCs w:val="28"/>
              </w:rPr>
              <w:t>5分及以下</w:t>
            </w:r>
          </w:p>
        </w:tc>
        <w:tc>
          <w:tcPr>
            <w:tcW w:w="6619" w:type="dxa"/>
          </w:tcPr>
          <w:p w14:paraId="5C992E8B">
            <w:pPr>
              <w:jc w:val="left"/>
              <w:rPr>
                <w:rFonts w:ascii="宋体" w:hAnsi="宋体" w:eastAsia="宋体" w:cs="Times New Roman"/>
                <w:sz w:val="28"/>
                <w:szCs w:val="28"/>
              </w:rPr>
            </w:pPr>
            <w:r>
              <w:rPr>
                <w:rFonts w:hint="eastAsia" w:ascii="宋体" w:hAnsi="宋体" w:eastAsia="宋体" w:cs="Times New Roman"/>
                <w:sz w:val="28"/>
                <w:szCs w:val="28"/>
              </w:rPr>
              <w:t xml:space="preserve"> 不能完成动作。</w:t>
            </w:r>
          </w:p>
        </w:tc>
      </w:tr>
    </w:tbl>
    <w:p w14:paraId="33786149">
      <w:pPr>
        <w:spacing w:line="360" w:lineRule="auto"/>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（8）武术：</w:t>
      </w:r>
      <w:r>
        <w:rPr>
          <w:rFonts w:hint="eastAsia" w:ascii="宋体" w:hAnsi="宋体" w:eastAsia="宋体" w:cs="Times New Roman"/>
          <w:b/>
          <w:sz w:val="28"/>
          <w:szCs w:val="28"/>
        </w:rPr>
        <w:t>形神拳</w:t>
      </w:r>
    </w:p>
    <w:p w14:paraId="0F880185">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3283DF33">
      <w:pPr>
        <w:spacing w:line="560" w:lineRule="exact"/>
        <w:ind w:firstLine="560" w:firstLineChars="200"/>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按顺序在规定区域等候出场，出场时，面向考官右手上举示意动作开始；</w:t>
      </w:r>
    </w:p>
    <w:p w14:paraId="5B9B8CC6">
      <w:pPr>
        <w:spacing w:line="560" w:lineRule="exact"/>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0"/>
        <w:gridCol w:w="7252"/>
      </w:tblGrid>
      <w:tr w14:paraId="5A8E7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tcPr>
          <w:p w14:paraId="13446845">
            <w:pPr>
              <w:autoSpaceDE w:val="0"/>
              <w:autoSpaceDN w:val="0"/>
              <w:spacing w:line="480" w:lineRule="exact"/>
              <w:jc w:val="center"/>
              <w:rPr>
                <w:rFonts w:ascii="宋体" w:hAnsi="宋体" w:eastAsia="宋体" w:cs="Times New Roman"/>
                <w:kern w:val="0"/>
                <w:sz w:val="28"/>
                <w:szCs w:val="28"/>
              </w:rPr>
            </w:pPr>
            <w:r>
              <w:rPr>
                <w:rFonts w:hint="eastAsia" w:ascii="宋体" w:hAnsi="宋体" w:eastAsia="宋体" w:cs="Times New Roman"/>
                <w:kern w:val="0"/>
                <w:sz w:val="28"/>
                <w:szCs w:val="28"/>
              </w:rPr>
              <w:t>分值</w:t>
            </w:r>
          </w:p>
        </w:tc>
        <w:tc>
          <w:tcPr>
            <w:tcW w:w="7252" w:type="dxa"/>
          </w:tcPr>
          <w:p w14:paraId="6FDB3021">
            <w:pPr>
              <w:autoSpaceDE w:val="0"/>
              <w:autoSpaceDN w:val="0"/>
              <w:spacing w:line="480" w:lineRule="exact"/>
              <w:jc w:val="center"/>
              <w:rPr>
                <w:rFonts w:ascii="宋体" w:hAnsi="宋体" w:eastAsia="宋体" w:cs="Times New Roman"/>
                <w:kern w:val="0"/>
                <w:sz w:val="28"/>
                <w:szCs w:val="28"/>
              </w:rPr>
            </w:pPr>
            <w:r>
              <w:rPr>
                <w:rFonts w:hint="eastAsia" w:ascii="宋体" w:hAnsi="宋体" w:eastAsia="宋体" w:cs="Times New Roman"/>
                <w:kern w:val="0"/>
                <w:sz w:val="28"/>
                <w:szCs w:val="28"/>
              </w:rPr>
              <w:t>评判标准</w:t>
            </w:r>
          </w:p>
        </w:tc>
      </w:tr>
      <w:tr w14:paraId="066DE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4CE5784C">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9-10分</w:t>
            </w:r>
          </w:p>
        </w:tc>
        <w:tc>
          <w:tcPr>
            <w:tcW w:w="7252" w:type="dxa"/>
          </w:tcPr>
          <w:p w14:paraId="2A4F3E8D">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动作规范正确、连贯协调，路线清楚；精神饱满，节奏鲜明，动静结合；形神兼备，手眼相随，风格突出。</w:t>
            </w:r>
          </w:p>
        </w:tc>
      </w:tr>
      <w:tr w14:paraId="4D63E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44814E88">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7-8分</w:t>
            </w:r>
          </w:p>
        </w:tc>
        <w:tc>
          <w:tcPr>
            <w:tcW w:w="7252" w:type="dxa"/>
          </w:tcPr>
          <w:p w14:paraId="1DD30799">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动作较规范、基本连贯，方法正确，路线基本清楚，精神饱满，手眼相随，节奏比较明显。</w:t>
            </w:r>
          </w:p>
        </w:tc>
      </w:tr>
      <w:tr w14:paraId="0FDBD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3325EAE7">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6分</w:t>
            </w:r>
          </w:p>
        </w:tc>
        <w:tc>
          <w:tcPr>
            <w:tcW w:w="7252" w:type="dxa"/>
          </w:tcPr>
          <w:p w14:paraId="2F294ECE">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动作比较规范、连贯一般，方法基本正确，路线基本清楚，遗忘不超过一次。精神较饱满，手眼基本相随。</w:t>
            </w:r>
          </w:p>
        </w:tc>
      </w:tr>
      <w:tr w14:paraId="7729A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283204E2">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5分以下</w:t>
            </w:r>
          </w:p>
        </w:tc>
        <w:tc>
          <w:tcPr>
            <w:tcW w:w="7252" w:type="dxa"/>
          </w:tcPr>
          <w:p w14:paraId="041417A7">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动作不规范，方法、路线不正确、不清楚，不能完成整套动作。</w:t>
            </w:r>
          </w:p>
        </w:tc>
      </w:tr>
    </w:tbl>
    <w:p w14:paraId="545A53D5">
      <w:pPr>
        <w:spacing w:line="560" w:lineRule="exact"/>
        <w:jc w:val="left"/>
        <w:rPr>
          <w:rFonts w:ascii="宋体" w:hAnsi="宋体" w:eastAsia="宋体" w:cs="Courier New"/>
          <w:b/>
          <w:bCs/>
          <w:sz w:val="28"/>
          <w:szCs w:val="28"/>
        </w:rPr>
      </w:pPr>
      <w:r>
        <w:rPr>
          <w:rFonts w:hint="eastAsia" w:ascii="宋体" w:hAnsi="宋体" w:eastAsia="宋体" w:cs="Courier New"/>
          <w:b/>
          <w:bCs/>
          <w:sz w:val="28"/>
          <w:szCs w:val="28"/>
        </w:rPr>
        <w:t>（9）广播体操：第九套广播体操</w:t>
      </w:r>
    </w:p>
    <w:p w14:paraId="0534A284">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751ACCBA">
      <w:pPr>
        <w:spacing w:line="560" w:lineRule="exact"/>
        <w:ind w:firstLine="560" w:firstLineChars="200"/>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按顺序在规定区域等候出场，出场时，面向考官右手上举示意动作开始；</w:t>
      </w:r>
    </w:p>
    <w:p w14:paraId="478A7477">
      <w:pPr>
        <w:spacing w:line="560" w:lineRule="exact"/>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评价标准：</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0"/>
        <w:gridCol w:w="7252"/>
      </w:tblGrid>
      <w:tr w14:paraId="54A3D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tcPr>
          <w:p w14:paraId="21048B5E">
            <w:pPr>
              <w:autoSpaceDE w:val="0"/>
              <w:autoSpaceDN w:val="0"/>
              <w:spacing w:line="480" w:lineRule="exact"/>
              <w:jc w:val="center"/>
              <w:rPr>
                <w:rFonts w:ascii="宋体" w:hAnsi="宋体" w:eastAsia="宋体" w:cs="Times New Roman"/>
                <w:kern w:val="0"/>
                <w:sz w:val="28"/>
                <w:szCs w:val="28"/>
              </w:rPr>
            </w:pPr>
            <w:r>
              <w:rPr>
                <w:rFonts w:hint="eastAsia" w:ascii="宋体" w:hAnsi="宋体" w:eastAsia="宋体" w:cs="Times New Roman"/>
                <w:kern w:val="0"/>
                <w:sz w:val="28"/>
                <w:szCs w:val="28"/>
              </w:rPr>
              <w:t>分值</w:t>
            </w:r>
          </w:p>
        </w:tc>
        <w:tc>
          <w:tcPr>
            <w:tcW w:w="7252" w:type="dxa"/>
          </w:tcPr>
          <w:p w14:paraId="2BD33BEA">
            <w:pPr>
              <w:autoSpaceDE w:val="0"/>
              <w:autoSpaceDN w:val="0"/>
              <w:spacing w:line="480" w:lineRule="exact"/>
              <w:jc w:val="center"/>
              <w:rPr>
                <w:rFonts w:ascii="宋体" w:hAnsi="宋体" w:eastAsia="宋体" w:cs="Times New Roman"/>
                <w:kern w:val="0"/>
                <w:sz w:val="28"/>
                <w:szCs w:val="28"/>
              </w:rPr>
            </w:pPr>
            <w:r>
              <w:rPr>
                <w:rFonts w:hint="eastAsia" w:ascii="宋体" w:hAnsi="宋体" w:eastAsia="宋体" w:cs="Times New Roman"/>
                <w:kern w:val="0"/>
                <w:sz w:val="28"/>
                <w:szCs w:val="28"/>
              </w:rPr>
              <w:t>评判标准</w:t>
            </w:r>
          </w:p>
        </w:tc>
      </w:tr>
      <w:tr w14:paraId="53FEA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7B6B4DC7">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9-10分</w:t>
            </w:r>
          </w:p>
        </w:tc>
        <w:tc>
          <w:tcPr>
            <w:tcW w:w="7252" w:type="dxa"/>
          </w:tcPr>
          <w:p w14:paraId="7C43E3D3">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动作规范标准、连贯协调，路线准确清晰；姿态优美，节奏鲜明，手眼相随。</w:t>
            </w:r>
          </w:p>
        </w:tc>
      </w:tr>
      <w:tr w14:paraId="69826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67A4FE78">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7-8分</w:t>
            </w:r>
          </w:p>
        </w:tc>
        <w:tc>
          <w:tcPr>
            <w:tcW w:w="7252" w:type="dxa"/>
          </w:tcPr>
          <w:p w14:paraId="11ECAA53">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动作较规范、基本连贯，路线较准确，姿态良好，节奏比较明显。</w:t>
            </w:r>
          </w:p>
        </w:tc>
      </w:tr>
      <w:tr w14:paraId="0190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67596AD7">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6分</w:t>
            </w:r>
          </w:p>
        </w:tc>
        <w:tc>
          <w:tcPr>
            <w:tcW w:w="7252" w:type="dxa"/>
          </w:tcPr>
          <w:p w14:paraId="4395C444">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动作比较规范、连贯一般，路线基本清晰，遗忘不超过两次。</w:t>
            </w:r>
          </w:p>
        </w:tc>
      </w:tr>
      <w:tr w14:paraId="3BA3F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0" w:type="dxa"/>
            <w:vAlign w:val="center"/>
          </w:tcPr>
          <w:p w14:paraId="1F04E29C">
            <w:pPr>
              <w:spacing w:line="480" w:lineRule="exact"/>
              <w:jc w:val="center"/>
              <w:rPr>
                <w:rFonts w:ascii="宋体" w:hAnsi="宋体" w:eastAsia="宋体" w:cs="Times New Roman"/>
                <w:sz w:val="28"/>
                <w:szCs w:val="28"/>
              </w:rPr>
            </w:pPr>
            <w:r>
              <w:rPr>
                <w:rFonts w:hint="eastAsia" w:ascii="宋体" w:hAnsi="宋体" w:eastAsia="宋体" w:cs="Times New Roman"/>
                <w:sz w:val="28"/>
                <w:szCs w:val="28"/>
              </w:rPr>
              <w:t>5分以下</w:t>
            </w:r>
          </w:p>
        </w:tc>
        <w:tc>
          <w:tcPr>
            <w:tcW w:w="7252" w:type="dxa"/>
          </w:tcPr>
          <w:p w14:paraId="2BC26885">
            <w:pPr>
              <w:autoSpaceDE w:val="0"/>
              <w:autoSpaceDN w:val="0"/>
              <w:spacing w:line="480" w:lineRule="exact"/>
              <w:jc w:val="left"/>
              <w:rPr>
                <w:rFonts w:ascii="宋体" w:hAnsi="宋体" w:eastAsia="宋体" w:cs="Times New Roman"/>
                <w:kern w:val="0"/>
                <w:sz w:val="28"/>
                <w:szCs w:val="28"/>
              </w:rPr>
            </w:pPr>
            <w:r>
              <w:rPr>
                <w:rFonts w:hint="eastAsia" w:ascii="宋体" w:hAnsi="宋体" w:eastAsia="宋体" w:cs="Times New Roman"/>
                <w:kern w:val="0"/>
                <w:sz w:val="28"/>
                <w:szCs w:val="28"/>
              </w:rPr>
              <w:t>动作不规范，路线不正确、不清楚，不能把整套动作演练下来。</w:t>
            </w:r>
          </w:p>
        </w:tc>
      </w:tr>
    </w:tbl>
    <w:p w14:paraId="55DA37BE">
      <w:pPr>
        <w:tabs>
          <w:tab w:val="left" w:pos="8505"/>
        </w:tabs>
        <w:spacing w:line="560" w:lineRule="exact"/>
        <w:jc w:val="left"/>
        <w:rPr>
          <w:rFonts w:ascii="宋体" w:hAnsi="宋体" w:eastAsia="宋体" w:cs="Courier New"/>
          <w:b/>
          <w:bCs/>
          <w:sz w:val="28"/>
          <w:szCs w:val="28"/>
        </w:rPr>
      </w:pPr>
      <w:r>
        <w:rPr>
          <w:rFonts w:hint="eastAsia" w:ascii="宋体" w:hAnsi="宋体" w:eastAsia="宋体" w:cs="Courier New"/>
          <w:b/>
          <w:bCs/>
          <w:sz w:val="28"/>
          <w:szCs w:val="28"/>
        </w:rPr>
        <w:t>（10）专项展示：考生根据自己的专项进行合理展示。</w:t>
      </w:r>
    </w:p>
    <w:p w14:paraId="58BE1C60">
      <w:pPr>
        <w:tabs>
          <w:tab w:val="left" w:pos="8505"/>
        </w:tabs>
        <w:spacing w:line="560" w:lineRule="exact"/>
        <w:ind w:firstLine="562" w:firstLineChars="200"/>
        <w:jc w:val="left"/>
        <w:rPr>
          <w:rFonts w:ascii="宋体" w:hAnsi="宋体" w:eastAsia="宋体" w:cs="Times New Roman"/>
          <w:b/>
          <w:bCs/>
          <w:color w:val="000000"/>
          <w:sz w:val="28"/>
          <w:szCs w:val="28"/>
        </w:rPr>
      </w:pPr>
      <w:r>
        <w:rPr>
          <w:rFonts w:hint="eastAsia" w:ascii="宋体" w:hAnsi="宋体" w:eastAsia="宋体" w:cs="Times New Roman"/>
          <w:b/>
          <w:bCs/>
          <w:color w:val="000000"/>
          <w:sz w:val="28"/>
          <w:szCs w:val="28"/>
        </w:rPr>
        <w:t>测试方法：</w:t>
      </w:r>
    </w:p>
    <w:p w14:paraId="2852000A">
      <w:pPr>
        <w:spacing w:line="560" w:lineRule="exact"/>
        <w:ind w:firstLine="560" w:firstLineChars="200"/>
        <w:rPr>
          <w:rFonts w:ascii="宋体" w:hAnsi="宋体" w:eastAsia="宋体" w:cs="Times New Roman"/>
          <w:color w:val="000000"/>
          <w:kern w:val="0"/>
          <w:sz w:val="28"/>
          <w:szCs w:val="28"/>
          <w:lang w:bidi="ar"/>
        </w:rPr>
      </w:pPr>
      <w:r>
        <w:rPr>
          <w:rFonts w:hint="eastAsia" w:ascii="宋体" w:hAnsi="宋体" w:eastAsia="宋体" w:cs="Times New Roman"/>
          <w:color w:val="000000"/>
          <w:kern w:val="0"/>
          <w:sz w:val="28"/>
          <w:szCs w:val="28"/>
          <w:lang w:bidi="ar"/>
        </w:rPr>
        <w:t>按顺序在规定区域等候出场，出场时，面向考官右手上举示意动作开始；</w:t>
      </w:r>
    </w:p>
    <w:p w14:paraId="7F0FB13E">
      <w:pPr>
        <w:spacing w:line="560" w:lineRule="exact"/>
        <w:rPr>
          <w:rFonts w:ascii="宋体" w:hAnsi="宋体" w:eastAsia="宋体" w:cs="Courier New"/>
          <w:b/>
          <w:bCs/>
          <w:sz w:val="28"/>
          <w:szCs w:val="28"/>
        </w:rPr>
      </w:pPr>
    </w:p>
    <w:p w14:paraId="24FA4C69">
      <w:pPr>
        <w:spacing w:line="560" w:lineRule="exact"/>
        <w:ind w:firstLine="562" w:firstLineChars="200"/>
        <w:rPr>
          <w:rFonts w:ascii="宋体" w:hAnsi="宋体" w:eastAsia="宋体" w:cs="Times New Roman"/>
          <w:b/>
          <w:bCs/>
          <w:color w:val="2B2B2B"/>
          <w:sz w:val="28"/>
          <w:szCs w:val="28"/>
          <w:shd w:val="clear" w:color="auto" w:fill="FFFFFF"/>
          <w:lang w:bidi="zh-TW"/>
        </w:rPr>
      </w:pPr>
      <w:r>
        <w:rPr>
          <w:rFonts w:hint="eastAsia" w:ascii="宋体" w:hAnsi="宋体" w:eastAsia="宋体" w:cs="Times New Roman"/>
          <w:b/>
          <w:bCs/>
          <w:color w:val="2B2B2B"/>
          <w:sz w:val="28"/>
          <w:szCs w:val="28"/>
          <w:shd w:val="clear" w:color="auto" w:fill="FFFFFF"/>
          <w:lang w:bidi="zh-TW"/>
        </w:rPr>
        <w:t>提示：考生应着运动服、运动鞋，</w:t>
      </w:r>
      <w:r>
        <w:rPr>
          <w:rFonts w:hint="eastAsia" w:ascii="宋体" w:hAnsi="宋体" w:eastAsia="宋体" w:cs="Times New Roman"/>
          <w:b/>
          <w:color w:val="2B2B2B"/>
          <w:sz w:val="28"/>
          <w:szCs w:val="28"/>
          <w:shd w:val="clear" w:color="auto" w:fill="FFFFFF"/>
          <w:lang w:bidi="zh-TW"/>
        </w:rPr>
        <w:t>所有技能测试项目，每位考生只有1次机会。考生在每项测试前做好准备活动，避免受伤。</w:t>
      </w:r>
    </w:p>
    <w:p w14:paraId="7E79A30B">
      <w:pPr>
        <w:rPr>
          <w:rFonts w:ascii="宋体" w:hAnsi="宋体" w:eastAsia="宋体" w:cs="Courier New"/>
          <w:b/>
          <w:bCs/>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3OWU1YzhkMmI0NDJkMzY0MDI3MWMzZTkxMmQ1OWYifQ=="/>
  </w:docVars>
  <w:rsids>
    <w:rsidRoot w:val="00D01A84"/>
    <w:rsid w:val="003307C0"/>
    <w:rsid w:val="003C7B50"/>
    <w:rsid w:val="00516F30"/>
    <w:rsid w:val="00651E98"/>
    <w:rsid w:val="007D4FE2"/>
    <w:rsid w:val="008E4956"/>
    <w:rsid w:val="0093759A"/>
    <w:rsid w:val="00997C24"/>
    <w:rsid w:val="00A77BC6"/>
    <w:rsid w:val="00BF2E0E"/>
    <w:rsid w:val="00CE0298"/>
    <w:rsid w:val="00CE12F2"/>
    <w:rsid w:val="00CF48BF"/>
    <w:rsid w:val="00D01A84"/>
    <w:rsid w:val="00D440FE"/>
    <w:rsid w:val="00D96F2A"/>
    <w:rsid w:val="00DB7867"/>
    <w:rsid w:val="00E11991"/>
    <w:rsid w:val="00F479FA"/>
    <w:rsid w:val="37A14C72"/>
    <w:rsid w:val="4D037E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1638</Words>
  <Characters>1680</Characters>
  <Lines>20</Lines>
  <Paragraphs>5</Paragraphs>
  <TotalTime>240</TotalTime>
  <ScaleCrop>false</ScaleCrop>
  <LinksUpToDate>false</LinksUpToDate>
  <CharactersWithSpaces>1690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2024-10-30T01:29:00Z</dcterms:created>
  <dc:creator>lenovo</dc:creator>
  <cp:lastModifiedBy>王金秋</cp:lastModifiedBy>
  <dcterms:modified xsi:type="dcterms:W3CDTF">2024-11-25T00:31:07Z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BAF8CD7466D64098A3A8A07E9CF0977C_13</vt:lpwstr>
  </property>
</Properties>
</file>