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14962" w:type="dxa"/>
        <w:tblInd w:w="-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62"/>
      </w:tblGrid>
      <w:tr w14:paraId="20B80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962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8"/>
              <w:tblW w:w="14422" w:type="dxa"/>
              <w:tblInd w:w="93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33"/>
              <w:gridCol w:w="1656"/>
              <w:gridCol w:w="633"/>
              <w:gridCol w:w="5967"/>
              <w:gridCol w:w="1499"/>
              <w:gridCol w:w="1968"/>
              <w:gridCol w:w="1166"/>
            </w:tblGrid>
            <w:tr w14:paraId="5446E8A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80" w:hRule="atLeast"/>
              </w:trPr>
              <w:tc>
                <w:tcPr>
                  <w:tcW w:w="14422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7061296">
                  <w:pPr>
                    <w:jc w:val="left"/>
                    <w:rPr>
                      <w:rFonts w:ascii="仿宋" w:hAnsi="仿宋" w:eastAsia="仿宋" w:cs="仿宋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  <w:t>附件1：</w:t>
                  </w:r>
                </w:p>
                <w:p w14:paraId="562980F4">
                  <w:pPr>
                    <w:pStyle w:val="5"/>
                    <w:widowControl/>
                    <w:shd w:val="clear" w:color="auto" w:fill="FFFFFF"/>
                    <w:spacing w:beforeAutospacing="0" w:afterAutospacing="0" w:line="600" w:lineRule="exact"/>
                    <w:jc w:val="center"/>
                    <w:rPr>
                      <w:rFonts w:ascii="方正小标宋简体" w:hAnsi="方正小标宋简体" w:eastAsia="方正小标宋简体" w:cs="方正小标宋简体"/>
                      <w:color w:val="000000"/>
                      <w:sz w:val="44"/>
                      <w:szCs w:val="44"/>
                    </w:rPr>
                  </w:pPr>
                  <w:bookmarkStart w:id="0" w:name="_GoBack"/>
                  <w:r>
                    <w:rPr>
                      <w:rFonts w:hint="eastAsia" w:ascii="黑体" w:hAnsi="黑体" w:eastAsia="黑体" w:cs="黑体"/>
                      <w:b/>
                      <w:bCs/>
                      <w:color w:val="000000"/>
                      <w:sz w:val="44"/>
                      <w:szCs w:val="44"/>
                    </w:rPr>
                    <w:t>南阳市第十五小学校校园招聘职位表</w:t>
                  </w:r>
                  <w:bookmarkEnd w:id="0"/>
                </w:p>
              </w:tc>
            </w:tr>
            <w:tr w14:paraId="2D965B7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60" w:hRule="atLeast"/>
              </w:trPr>
              <w:tc>
                <w:tcPr>
                  <w:tcW w:w="1533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01E53ADB">
                  <w:pPr>
                    <w:widowControl/>
                    <w:jc w:val="center"/>
                    <w:textAlignment w:val="center"/>
                    <w:rPr>
                      <w:rFonts w:ascii="黑体" w:hAnsi="宋体" w:eastAsia="黑体" w:cs="黑体"/>
                      <w:color w:val="000000"/>
                      <w:sz w:val="24"/>
                    </w:rPr>
                  </w:pPr>
                  <w:r>
                    <w:rPr>
                      <w:rFonts w:hint="eastAsia" w:ascii="黑体" w:hAnsi="宋体" w:eastAsia="黑体" w:cs="黑体"/>
                      <w:color w:val="000000"/>
                      <w:kern w:val="0"/>
                      <w:sz w:val="24"/>
                    </w:rPr>
                    <w:t>招聘单位</w:t>
                  </w:r>
                </w:p>
              </w:tc>
              <w:tc>
                <w:tcPr>
                  <w:tcW w:w="1656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4E729F01">
                  <w:pPr>
                    <w:widowControl/>
                    <w:jc w:val="center"/>
                    <w:textAlignment w:val="center"/>
                    <w:rPr>
                      <w:rFonts w:ascii="黑体" w:hAnsi="宋体" w:eastAsia="黑体" w:cs="黑体"/>
                      <w:color w:val="000000"/>
                      <w:sz w:val="24"/>
                    </w:rPr>
                  </w:pPr>
                  <w:r>
                    <w:rPr>
                      <w:rFonts w:hint="eastAsia" w:ascii="黑体" w:hAnsi="宋体" w:eastAsia="黑体" w:cs="黑体"/>
                      <w:color w:val="000000"/>
                      <w:kern w:val="0"/>
                      <w:sz w:val="24"/>
                    </w:rPr>
                    <w:t>招聘岗位</w:t>
                  </w:r>
                </w:p>
              </w:tc>
              <w:tc>
                <w:tcPr>
                  <w:tcW w:w="633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F285E76">
                  <w:pPr>
                    <w:widowControl/>
                    <w:jc w:val="center"/>
                    <w:textAlignment w:val="center"/>
                    <w:rPr>
                      <w:rFonts w:ascii="黑体" w:hAnsi="宋体" w:eastAsia="黑体" w:cs="黑体"/>
                      <w:color w:val="000000"/>
                      <w:sz w:val="24"/>
                    </w:rPr>
                  </w:pPr>
                  <w:r>
                    <w:rPr>
                      <w:rFonts w:hint="eastAsia" w:ascii="黑体" w:hAnsi="宋体" w:eastAsia="黑体" w:cs="黑体"/>
                      <w:color w:val="000000"/>
                      <w:kern w:val="0"/>
                      <w:sz w:val="24"/>
                    </w:rPr>
                    <w:t>招聘</w:t>
                  </w:r>
                  <w:r>
                    <w:rPr>
                      <w:rFonts w:hint="eastAsia" w:ascii="黑体" w:hAnsi="宋体" w:eastAsia="黑体" w:cs="黑体"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黑体" w:hAnsi="宋体" w:eastAsia="黑体" w:cs="黑体"/>
                      <w:color w:val="000000"/>
                      <w:kern w:val="0"/>
                      <w:sz w:val="24"/>
                    </w:rPr>
                    <w:t>职数</w:t>
                  </w:r>
                </w:p>
              </w:tc>
              <w:tc>
                <w:tcPr>
                  <w:tcW w:w="9434" w:type="dxa"/>
                  <w:gridSpan w:val="3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3879A770">
                  <w:pPr>
                    <w:widowControl/>
                    <w:jc w:val="center"/>
                    <w:textAlignment w:val="center"/>
                    <w:rPr>
                      <w:rFonts w:ascii="黑体" w:hAnsi="宋体" w:eastAsia="黑体" w:cs="黑体"/>
                      <w:color w:val="000000"/>
                      <w:sz w:val="24"/>
                    </w:rPr>
                  </w:pPr>
                  <w:r>
                    <w:rPr>
                      <w:rFonts w:hint="eastAsia" w:ascii="黑体" w:hAnsi="宋体" w:eastAsia="黑体" w:cs="黑体"/>
                      <w:color w:val="000000"/>
                      <w:kern w:val="0"/>
                      <w:sz w:val="24"/>
                    </w:rPr>
                    <w:t>岗位条件</w:t>
                  </w:r>
                </w:p>
              </w:tc>
              <w:tc>
                <w:tcPr>
                  <w:tcW w:w="1166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25093BF2">
                  <w:pPr>
                    <w:widowControl/>
                    <w:jc w:val="center"/>
                    <w:textAlignment w:val="center"/>
                    <w:rPr>
                      <w:rFonts w:ascii="黑体" w:hAnsi="宋体" w:eastAsia="黑体" w:cs="黑体"/>
                      <w:color w:val="000000"/>
                      <w:sz w:val="24"/>
                    </w:rPr>
                  </w:pPr>
                  <w:r>
                    <w:rPr>
                      <w:rFonts w:hint="eastAsia" w:ascii="黑体" w:hAnsi="宋体" w:eastAsia="黑体" w:cs="黑体"/>
                      <w:color w:val="000000"/>
                      <w:kern w:val="0"/>
                      <w:sz w:val="24"/>
                    </w:rPr>
                    <w:t>备注</w:t>
                  </w:r>
                </w:p>
              </w:tc>
            </w:tr>
            <w:tr w14:paraId="19CE6DB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60" w:hRule="atLeast"/>
              </w:trPr>
              <w:tc>
                <w:tcPr>
                  <w:tcW w:w="153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4CEAD05B">
                  <w:pPr>
                    <w:jc w:val="center"/>
                    <w:rPr>
                      <w:rFonts w:ascii="黑体" w:hAnsi="宋体" w:eastAsia="黑体" w:cs="黑体"/>
                      <w:color w:val="000000"/>
                      <w:sz w:val="24"/>
                    </w:rPr>
                  </w:pPr>
                </w:p>
              </w:tc>
              <w:tc>
                <w:tcPr>
                  <w:tcW w:w="1656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3778EBED">
                  <w:pPr>
                    <w:jc w:val="center"/>
                    <w:rPr>
                      <w:rFonts w:ascii="黑体" w:hAnsi="宋体" w:eastAsia="黑体" w:cs="黑体"/>
                      <w:color w:val="000000"/>
                      <w:sz w:val="24"/>
                    </w:rPr>
                  </w:pPr>
                </w:p>
              </w:tc>
              <w:tc>
                <w:tcPr>
                  <w:tcW w:w="63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4164A0F">
                  <w:pPr>
                    <w:jc w:val="center"/>
                    <w:rPr>
                      <w:rFonts w:ascii="黑体" w:hAnsi="宋体" w:eastAsia="黑体" w:cs="黑体"/>
                      <w:color w:val="000000"/>
                      <w:sz w:val="24"/>
                    </w:rPr>
                  </w:pPr>
                </w:p>
              </w:tc>
              <w:tc>
                <w:tcPr>
                  <w:tcW w:w="59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0CA7E649">
                  <w:pPr>
                    <w:widowControl/>
                    <w:jc w:val="center"/>
                    <w:textAlignment w:val="center"/>
                    <w:rPr>
                      <w:rFonts w:ascii="黑体" w:hAnsi="宋体" w:eastAsia="黑体" w:cs="黑体"/>
                      <w:color w:val="000000"/>
                      <w:sz w:val="24"/>
                    </w:rPr>
                  </w:pPr>
                  <w:r>
                    <w:rPr>
                      <w:rFonts w:hint="eastAsia" w:ascii="黑体" w:hAnsi="宋体" w:eastAsia="黑体" w:cs="黑体"/>
                      <w:color w:val="000000"/>
                      <w:kern w:val="0"/>
                      <w:sz w:val="24"/>
                    </w:rPr>
                    <w:t>专业要求</w:t>
                  </w:r>
                </w:p>
              </w:tc>
              <w:tc>
                <w:tcPr>
                  <w:tcW w:w="1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0CAF5F68">
                  <w:pPr>
                    <w:widowControl/>
                    <w:jc w:val="center"/>
                    <w:textAlignment w:val="center"/>
                    <w:rPr>
                      <w:rFonts w:ascii="黑体" w:hAnsi="宋体" w:eastAsia="黑体" w:cs="黑体"/>
                      <w:color w:val="000000"/>
                      <w:sz w:val="24"/>
                    </w:rPr>
                  </w:pPr>
                  <w:r>
                    <w:rPr>
                      <w:rFonts w:hint="eastAsia" w:ascii="黑体" w:hAnsi="宋体" w:eastAsia="黑体" w:cs="黑体"/>
                      <w:color w:val="000000"/>
                      <w:kern w:val="0"/>
                      <w:sz w:val="24"/>
                    </w:rPr>
                    <w:t>学历（学位）</w:t>
                  </w:r>
                </w:p>
              </w:tc>
              <w:tc>
                <w:tcPr>
                  <w:tcW w:w="196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5EEE810">
                  <w:pPr>
                    <w:widowControl/>
                    <w:jc w:val="center"/>
                    <w:textAlignment w:val="center"/>
                    <w:rPr>
                      <w:rFonts w:ascii="黑体" w:hAnsi="宋体" w:eastAsia="黑体" w:cs="黑体"/>
                      <w:color w:val="000000"/>
                      <w:sz w:val="24"/>
                    </w:rPr>
                  </w:pPr>
                  <w:r>
                    <w:rPr>
                      <w:rFonts w:hint="eastAsia" w:ascii="黑体" w:hAnsi="宋体" w:eastAsia="黑体" w:cs="黑体"/>
                      <w:color w:val="000000"/>
                      <w:kern w:val="0"/>
                      <w:sz w:val="24"/>
                    </w:rPr>
                    <w:t>任职资格</w:t>
                  </w:r>
                </w:p>
              </w:tc>
              <w:tc>
                <w:tcPr>
                  <w:tcW w:w="1166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2FD72FED">
                  <w:pPr>
                    <w:jc w:val="center"/>
                    <w:rPr>
                      <w:rFonts w:ascii="黑体" w:hAnsi="宋体" w:eastAsia="黑体" w:cs="黑体"/>
                      <w:color w:val="000000"/>
                      <w:sz w:val="24"/>
                    </w:rPr>
                  </w:pPr>
                </w:p>
              </w:tc>
            </w:tr>
            <w:tr w14:paraId="7B37D57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60" w:hRule="atLeast"/>
              </w:trPr>
              <w:tc>
                <w:tcPr>
                  <w:tcW w:w="1533" w:type="dxa"/>
                  <w:vMerge w:val="restart"/>
                  <w:tcBorders>
                    <w:top w:val="single" w:color="auto" w:sz="4" w:space="0"/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60AD236"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color w:val="000000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南阳市第十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lang w:val="en-US" w:eastAsia="zh-CN"/>
                    </w:rPr>
                    <w:t>五小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学校（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lang w:val="en-US" w:eastAsia="zh-CN"/>
                    </w:rPr>
                    <w:t>邓禹路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校区）</w:t>
                  </w:r>
                </w:p>
              </w:tc>
              <w:tc>
                <w:tcPr>
                  <w:tcW w:w="16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08E8546A"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数学教师</w:t>
                  </w:r>
                </w:p>
              </w:tc>
              <w:tc>
                <w:tcPr>
                  <w:tcW w:w="6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A7E02A1">
                  <w:pPr>
                    <w:widowControl/>
                    <w:jc w:val="center"/>
                    <w:textAlignment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lang w:val="en-US" w:eastAsia="zh-CN"/>
                    </w:rPr>
                    <w:t>2</w:t>
                  </w:r>
                </w:p>
              </w:tc>
              <w:tc>
                <w:tcPr>
                  <w:tcW w:w="59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8A338B2"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本科：数学与应用数学（070101），信息与计算科学（070102）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研究生：基础数学（070101），计算数学（070102），应用数学（070104），学科教学（数学）（045104）</w:t>
                  </w:r>
                </w:p>
              </w:tc>
              <w:tc>
                <w:tcPr>
                  <w:tcW w:w="1499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FD091C8"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color w:val="000000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普通高等教育本科及以上学历，具有相应学位。</w:t>
                  </w:r>
                </w:p>
              </w:tc>
              <w:tc>
                <w:tcPr>
                  <w:tcW w:w="1968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1E94E75"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color w:val="000000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具有小学及以上教师资格证；教师资格证任教学科与报考岗位学科一致。</w:t>
                  </w:r>
                </w:p>
              </w:tc>
              <w:tc>
                <w:tcPr>
                  <w:tcW w:w="1166" w:type="dxa"/>
                  <w:vMerge w:val="restart"/>
                  <w:tcBorders>
                    <w:top w:val="single" w:color="auto" w:sz="4" w:space="0"/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8F6B73C">
                  <w:pPr>
                    <w:jc w:val="left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</w:p>
              </w:tc>
            </w:tr>
            <w:tr w14:paraId="58C15F5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80" w:hRule="atLeast"/>
              </w:trPr>
              <w:tc>
                <w:tcPr>
                  <w:tcW w:w="153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7E488A6">
                  <w:pPr>
                    <w:jc w:val="center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6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64974A23"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思政教师</w:t>
                  </w:r>
                </w:p>
              </w:tc>
              <w:tc>
                <w:tcPr>
                  <w:tcW w:w="6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991D090"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59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7BFEF67"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本科：马克思主义理论（0305）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研究生：马克思主义理论（0305），学科教学（思政）（045102）</w:t>
                  </w:r>
                </w:p>
              </w:tc>
              <w:tc>
                <w:tcPr>
                  <w:tcW w:w="1499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3846C9E">
                  <w:pPr>
                    <w:jc w:val="left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968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2312749">
                  <w:pPr>
                    <w:jc w:val="left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166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1461012">
                  <w:pPr>
                    <w:jc w:val="left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</w:p>
              </w:tc>
            </w:tr>
            <w:tr w14:paraId="2AC50D1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580" w:hRule="atLeast"/>
              </w:trPr>
              <w:tc>
                <w:tcPr>
                  <w:tcW w:w="153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189DEB2">
                  <w:pPr>
                    <w:jc w:val="center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6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021E99C0"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信息技术教师</w:t>
                  </w:r>
                </w:p>
              </w:tc>
              <w:tc>
                <w:tcPr>
                  <w:tcW w:w="6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1FB92DB">
                  <w:pPr>
                    <w:widowControl/>
                    <w:jc w:val="center"/>
                    <w:textAlignment w:val="center"/>
                    <w:rPr>
                      <w:rFonts w:hint="default" w:ascii="宋体" w:hAnsi="宋体" w:eastAsia="宋体" w:cs="宋体"/>
                      <w:color w:val="000000"/>
                      <w:sz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lang w:val="en-US" w:eastAsia="zh-CN"/>
                    </w:rPr>
                    <w:t>1</w:t>
                  </w:r>
                </w:p>
              </w:tc>
              <w:tc>
                <w:tcPr>
                  <w:tcW w:w="59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30C9E4D"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本科：计算机科学与技术（080901），教育技术学（040104），电子与计算机工程（080909T），网络工程（080903）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研究生：计算机软件与理论（081202），计算机应用技术（081203），计算机技术（085211），软件工程（085212）（不限定师范专业）</w:t>
                  </w:r>
                </w:p>
              </w:tc>
              <w:tc>
                <w:tcPr>
                  <w:tcW w:w="1499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71BAD3D">
                  <w:pPr>
                    <w:jc w:val="left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968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49B2D7B">
                  <w:pPr>
                    <w:jc w:val="left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166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4579960">
                  <w:pPr>
                    <w:jc w:val="left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</w:p>
              </w:tc>
            </w:tr>
            <w:tr w14:paraId="5D1FABB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0" w:hRule="atLeast"/>
              </w:trPr>
              <w:tc>
                <w:tcPr>
                  <w:tcW w:w="153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79E869D">
                  <w:pPr>
                    <w:jc w:val="center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6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0DFAEF2C"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心理教师</w:t>
                  </w:r>
                </w:p>
              </w:tc>
              <w:tc>
                <w:tcPr>
                  <w:tcW w:w="6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6C76B54"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59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96EF631"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本科：心理学（071101）、应用心理学（071102）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研究生：基础心理学（040201），发展与教育心理学（040202），应用心理学（040203），心理健康教育（045116）（不限定师范专业）</w:t>
                  </w:r>
                </w:p>
              </w:tc>
              <w:tc>
                <w:tcPr>
                  <w:tcW w:w="1499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3EB4218">
                  <w:pPr>
                    <w:jc w:val="left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968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DF9F534">
                  <w:pPr>
                    <w:jc w:val="left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166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4420936">
                  <w:pPr>
                    <w:jc w:val="left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</w:p>
              </w:tc>
            </w:tr>
            <w:tr w14:paraId="3C7F26D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80" w:hRule="atLeast"/>
              </w:trPr>
              <w:tc>
                <w:tcPr>
                  <w:tcW w:w="1533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42208C8"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南阳市第十二完全学校小学部（南阳市第十五小学校第十二完全学校校区）</w:t>
                  </w:r>
                </w:p>
              </w:tc>
              <w:tc>
                <w:tcPr>
                  <w:tcW w:w="16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5784F8C7"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语文教师</w:t>
                  </w:r>
                </w:p>
              </w:tc>
              <w:tc>
                <w:tcPr>
                  <w:tcW w:w="6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EB8111A">
                  <w:pPr>
                    <w:widowControl/>
                    <w:jc w:val="center"/>
                    <w:textAlignment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lang w:val="en-US" w:eastAsia="zh-CN"/>
                    </w:rPr>
                    <w:t>3</w:t>
                  </w:r>
                </w:p>
              </w:tc>
              <w:tc>
                <w:tcPr>
                  <w:tcW w:w="59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45A9BD9"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本科：汉语言文学（050101），汉语言（050102），汉语国际教育（050103），应用语言学（050106T），语言学（0502100T），中国语言与文化（050108T），应用中文（050113T）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研究生：语言学及应用语言学（050102），汉语言文字学（050103），中国古代文学（050105），中国现当代文学（050106），学科教学（语文）（045103）</w:t>
                  </w:r>
                </w:p>
              </w:tc>
              <w:tc>
                <w:tcPr>
                  <w:tcW w:w="1499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5FF79E3"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普通高等教育本科及以上学历，具有相应学位。</w:t>
                  </w:r>
                </w:p>
              </w:tc>
              <w:tc>
                <w:tcPr>
                  <w:tcW w:w="1968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DA0B065"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具有小学及以上教师资格证；教师资格证任教学科与报考岗位学科一致。</w:t>
                  </w:r>
                </w:p>
              </w:tc>
              <w:tc>
                <w:tcPr>
                  <w:tcW w:w="1166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429D7D9">
                  <w:pPr>
                    <w:jc w:val="left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</w:p>
              </w:tc>
            </w:tr>
            <w:tr w14:paraId="4825D4B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520" w:hRule="atLeast"/>
              </w:trPr>
              <w:tc>
                <w:tcPr>
                  <w:tcW w:w="153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5330ED0">
                  <w:pPr>
                    <w:jc w:val="left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6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01E391CA"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数学教师</w:t>
                  </w:r>
                </w:p>
              </w:tc>
              <w:tc>
                <w:tcPr>
                  <w:tcW w:w="6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A0DF014">
                  <w:pPr>
                    <w:widowControl/>
                    <w:jc w:val="center"/>
                    <w:textAlignment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lang w:val="en-US" w:eastAsia="zh-CN"/>
                    </w:rPr>
                    <w:t>3</w:t>
                  </w:r>
                </w:p>
              </w:tc>
              <w:tc>
                <w:tcPr>
                  <w:tcW w:w="59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1C395D9"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本科：数学与应用数学（070101），信息与计算科学（070102）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研究生：基础数学（070101），计算数学（070102），应用数学（070104），学科教学（数学）（045104）</w:t>
                  </w:r>
                </w:p>
              </w:tc>
              <w:tc>
                <w:tcPr>
                  <w:tcW w:w="1499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B7C25F2">
                  <w:pPr>
                    <w:jc w:val="left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968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0AA888A">
                  <w:pPr>
                    <w:jc w:val="left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166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A7FF395">
                  <w:pPr>
                    <w:jc w:val="left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</w:p>
              </w:tc>
            </w:tr>
            <w:tr w14:paraId="1522D3E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40" w:hRule="atLeast"/>
              </w:trPr>
              <w:tc>
                <w:tcPr>
                  <w:tcW w:w="153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565401D">
                  <w:pPr>
                    <w:jc w:val="left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6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7FE7AAAF"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思政教师</w:t>
                  </w:r>
                </w:p>
              </w:tc>
              <w:tc>
                <w:tcPr>
                  <w:tcW w:w="6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F0287DC">
                  <w:pPr>
                    <w:widowControl/>
                    <w:jc w:val="center"/>
                    <w:textAlignment w:val="center"/>
                    <w:rPr>
                      <w:rFonts w:hint="eastAsia" w:ascii="宋体" w:hAnsi="宋体" w:eastAsia="宋体" w:cs="宋体"/>
                      <w:color w:val="000000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lang w:val="en-US" w:eastAsia="zh-CN"/>
                    </w:rPr>
                    <w:t>1</w:t>
                  </w:r>
                </w:p>
              </w:tc>
              <w:tc>
                <w:tcPr>
                  <w:tcW w:w="59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7E59857"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color w:val="000000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本科：马克思主义理论（0305）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研究生：马克思主义理论（0305），学科教学（思政）（045102）</w:t>
                  </w:r>
                </w:p>
              </w:tc>
              <w:tc>
                <w:tcPr>
                  <w:tcW w:w="1499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09F1BBB">
                  <w:pPr>
                    <w:jc w:val="left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968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1F9C442">
                  <w:pPr>
                    <w:jc w:val="left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166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EE7315D">
                  <w:pPr>
                    <w:jc w:val="left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</w:p>
              </w:tc>
            </w:tr>
            <w:tr w14:paraId="36712B3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80" w:hRule="atLeast"/>
              </w:trPr>
              <w:tc>
                <w:tcPr>
                  <w:tcW w:w="153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0DE183D">
                  <w:pPr>
                    <w:jc w:val="left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6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3FAF9C7A"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美术教师</w:t>
                  </w:r>
                </w:p>
              </w:tc>
              <w:tc>
                <w:tcPr>
                  <w:tcW w:w="6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CC114A5">
                  <w:pPr>
                    <w:widowControl/>
                    <w:jc w:val="center"/>
                    <w:textAlignment w:val="center"/>
                    <w:rPr>
                      <w:rFonts w:hint="eastAsia" w:ascii="宋体" w:hAnsi="宋体" w:eastAsia="宋体" w:cs="宋体"/>
                      <w:color w:val="000000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59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35CC627"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color w:val="000000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本科：美术学（130401）、绘画（130402）、雕塑（130403）、中国画（130406T）、环境设计（130503）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研究生：美术学（130401）艺术硕士（美术）</w:t>
                  </w:r>
                </w:p>
              </w:tc>
              <w:tc>
                <w:tcPr>
                  <w:tcW w:w="1499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FE45D42">
                  <w:pPr>
                    <w:jc w:val="left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968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E707260">
                  <w:pPr>
                    <w:jc w:val="left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166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482AB8B">
                  <w:pPr>
                    <w:jc w:val="left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</w:p>
              </w:tc>
            </w:tr>
            <w:tr w14:paraId="0D36AE6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40" w:hRule="atLeast"/>
              </w:trPr>
              <w:tc>
                <w:tcPr>
                  <w:tcW w:w="153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B3FA2A7">
                  <w:pPr>
                    <w:jc w:val="left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6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35052A3D"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心理教师</w:t>
                  </w:r>
                </w:p>
              </w:tc>
              <w:tc>
                <w:tcPr>
                  <w:tcW w:w="6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B62895F"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59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CD052F3"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color w:val="000000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本科：心理学（071101）、应用心理学（071102）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</w:rPr>
                    <w:t>研究生：基础心理学（040201），应用心理学（040203），心理健康教育（045116）（不限定师范专业）</w:t>
                  </w:r>
                </w:p>
              </w:tc>
              <w:tc>
                <w:tcPr>
                  <w:tcW w:w="1499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11B4ED5">
                  <w:pPr>
                    <w:jc w:val="left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968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EC24E93">
                  <w:pPr>
                    <w:jc w:val="left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166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63FC861">
                  <w:pPr>
                    <w:jc w:val="left"/>
                    <w:rPr>
                      <w:rFonts w:ascii="宋体" w:hAnsi="宋体" w:eastAsia="宋体" w:cs="宋体"/>
                      <w:color w:val="000000"/>
                      <w:sz w:val="24"/>
                    </w:rPr>
                  </w:pPr>
                </w:p>
              </w:tc>
            </w:tr>
          </w:tbl>
          <w:p w14:paraId="331F80C0">
            <w:pPr>
              <w:spacing w:line="52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</w:tr>
    </w:tbl>
    <w:p w14:paraId="05F498AC">
      <w:pPr>
        <w:pStyle w:val="5"/>
        <w:widowControl/>
        <w:shd w:val="clear" w:color="auto" w:fill="FFFFFF"/>
        <w:spacing w:beforeAutospacing="0" w:afterAutospacing="0" w:line="600" w:lineRule="exact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sectPr>
          <w:footerReference r:id="rId3" w:type="default"/>
          <w:pgSz w:w="16838" w:h="11906" w:orient="landscape"/>
          <w:pgMar w:top="1066" w:right="873" w:bottom="1066" w:left="873" w:header="851" w:footer="992" w:gutter="0"/>
          <w:cols w:space="0" w:num="1"/>
          <w:docGrid w:type="lines" w:linePitch="320" w:charSpace="0"/>
        </w:sectPr>
      </w:pPr>
    </w:p>
    <w:p w14:paraId="14973DED">
      <w:pPr>
        <w:spacing w:line="520" w:lineRule="exact"/>
        <w:rPr>
          <w:sz w:val="28"/>
          <w:szCs w:val="28"/>
          <w:shd w:val="clear" w:color="auto" w:fill="FFFFFF"/>
        </w:rPr>
      </w:pPr>
    </w:p>
    <w:sectPr>
      <w:pgSz w:w="11906" w:h="16838"/>
      <w:pgMar w:top="930" w:right="1463" w:bottom="930" w:left="1463" w:header="851" w:footer="992" w:gutter="0"/>
      <w:cols w:space="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C69F30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AEE30E5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AEE30E5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zNjg4NjExNzUyY2U2YjI5NTdmODQ0NTAzYTlkMjMifQ=="/>
  </w:docVars>
  <w:rsids>
    <w:rsidRoot w:val="00072129"/>
    <w:rsid w:val="00072129"/>
    <w:rsid w:val="001444E6"/>
    <w:rsid w:val="00384493"/>
    <w:rsid w:val="005B2491"/>
    <w:rsid w:val="00682ED4"/>
    <w:rsid w:val="00F81287"/>
    <w:rsid w:val="01070130"/>
    <w:rsid w:val="041A162E"/>
    <w:rsid w:val="05FD4533"/>
    <w:rsid w:val="064366F2"/>
    <w:rsid w:val="08390A64"/>
    <w:rsid w:val="0932297F"/>
    <w:rsid w:val="09EB5FBC"/>
    <w:rsid w:val="0B994EA4"/>
    <w:rsid w:val="0C252478"/>
    <w:rsid w:val="0D175458"/>
    <w:rsid w:val="0E1E1E39"/>
    <w:rsid w:val="10594DE6"/>
    <w:rsid w:val="1146404D"/>
    <w:rsid w:val="141B64F7"/>
    <w:rsid w:val="184F2CB5"/>
    <w:rsid w:val="18EB3CD0"/>
    <w:rsid w:val="19837848"/>
    <w:rsid w:val="19DE745F"/>
    <w:rsid w:val="19EC1EA3"/>
    <w:rsid w:val="1A835DE3"/>
    <w:rsid w:val="1CE82D00"/>
    <w:rsid w:val="1E6C1577"/>
    <w:rsid w:val="1F103CA9"/>
    <w:rsid w:val="213D605E"/>
    <w:rsid w:val="29A07779"/>
    <w:rsid w:val="2C764451"/>
    <w:rsid w:val="2D7B4196"/>
    <w:rsid w:val="3509182D"/>
    <w:rsid w:val="3A32028A"/>
    <w:rsid w:val="3A5F7E3C"/>
    <w:rsid w:val="3B5B73B5"/>
    <w:rsid w:val="3DF023DD"/>
    <w:rsid w:val="3EA51073"/>
    <w:rsid w:val="3ECD05CA"/>
    <w:rsid w:val="3F005E07"/>
    <w:rsid w:val="3F80213E"/>
    <w:rsid w:val="3FAC73BC"/>
    <w:rsid w:val="42DD3CE7"/>
    <w:rsid w:val="433C5946"/>
    <w:rsid w:val="45130BEA"/>
    <w:rsid w:val="451F36F4"/>
    <w:rsid w:val="45605CF4"/>
    <w:rsid w:val="49C468BA"/>
    <w:rsid w:val="4E044CD9"/>
    <w:rsid w:val="4E1756EC"/>
    <w:rsid w:val="4F057B1F"/>
    <w:rsid w:val="57B679F5"/>
    <w:rsid w:val="580746F5"/>
    <w:rsid w:val="5C066ED1"/>
    <w:rsid w:val="5C306D99"/>
    <w:rsid w:val="69C85B04"/>
    <w:rsid w:val="6A672A1B"/>
    <w:rsid w:val="6B0D5727"/>
    <w:rsid w:val="709A619B"/>
    <w:rsid w:val="759A04FF"/>
    <w:rsid w:val="77261ACA"/>
    <w:rsid w:val="7B1F0278"/>
    <w:rsid w:val="7B2F27EB"/>
    <w:rsid w:val="7BF0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Body Text Indent"/>
    <w:basedOn w:val="1"/>
    <w:qFormat/>
    <w:uiPriority w:val="0"/>
    <w:pPr>
      <w:spacing w:line="560" w:lineRule="exact"/>
      <w:ind w:firstLine="600"/>
    </w:pPr>
    <w:rPr>
      <w:rFonts w:ascii="仿宋_GB2312" w:hAnsi="仿宋_GB2312" w:eastAsia="仿宋_GB2312" w:cs="黑体"/>
      <w:kern w:val="1"/>
      <w:sz w:val="30"/>
      <w:szCs w:val="3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6">
    <w:name w:val="Body Text First Indent"/>
    <w:basedOn w:val="2"/>
    <w:next w:val="7"/>
    <w:unhideWhenUsed/>
    <w:qFormat/>
    <w:uiPriority w:val="99"/>
    <w:pPr>
      <w:tabs>
        <w:tab w:val="left" w:pos="219"/>
      </w:tabs>
      <w:spacing w:after="0"/>
      <w:ind w:firstLine="420" w:firstLineChars="100"/>
      <w:jc w:val="center"/>
    </w:pPr>
    <w:rPr>
      <w:rFonts w:ascii="Times New Roman" w:hAnsi="Times New Roman" w:eastAsia="楷体_GB2312" w:cs="Times New Roman"/>
      <w:sz w:val="24"/>
    </w:rPr>
  </w:style>
  <w:style w:type="paragraph" w:styleId="7">
    <w:name w:val="Body Text First Indent 2"/>
    <w:basedOn w:val="3"/>
    <w:qFormat/>
    <w:uiPriority w:val="0"/>
    <w:pPr>
      <w:ind w:firstLine="420"/>
    </w:pPr>
    <w:rPr>
      <w:rFonts w:ascii="Calibri" w:hAnsi="Calibri" w:eastAsia="宋体"/>
      <w:sz w:val="21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3583</Words>
  <Characters>4048</Characters>
  <Lines>9</Lines>
  <Paragraphs>10</Paragraphs>
  <TotalTime>16</TotalTime>
  <ScaleCrop>false</ScaleCrop>
  <LinksUpToDate>false</LinksUpToDate>
  <CharactersWithSpaces>4158</CharactersWithSpaces>
  <Application>WPS Office_12.1.0.18334_F1E327BC-269C-435d-A152-05C5408002CA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2024-11-29T02:13:00Z</dcterms:created>
  <dc:creator>yl</dc:creator>
  <cp:lastModifiedBy>若水</cp:lastModifiedBy>
  <cp:lastPrinted>2024-12-03T08:03:00Z</cp:lastPrinted>
  <dcterms:modified xsi:type="dcterms:W3CDTF">2024-12-17T13:07:20Z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2052-12.1.0.18334</vt:lpwstr>
  </property>
  <property fmtid="{D5CDD505-2E9C-101B-9397-08002B2CF9AE}" pid="3" name="ICV">
    <vt:lpwstr>28B2146F32254DBDA854DC0AA32FFFD5_13</vt:lpwstr>
  </property>
</Properties>
</file>