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 w:ascii="方正黑体" w:eastAsia="方正黑体"/>
          <w:sz w:val="32"/>
          <w:szCs w:val="32"/>
          <w:lang w:val="en-US" w:eastAsia="zh-CN"/>
        </w:rPr>
      </w:pPr>
      <w:r>
        <w:rPr>
          <w:rFonts w:hint="eastAsia" w:ascii="方正黑体" w:eastAsia="方正黑体"/>
          <w:sz w:val="32"/>
          <w:szCs w:val="32"/>
          <w:lang w:val="en-US" w:eastAsia="zh-CN"/>
        </w:rPr>
        <w:t>附件2</w:t>
      </w:r>
    </w:p>
    <w:tbl>
      <w:tblPr>
        <w:tblStyle w:val="3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临时聘用教师报名表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教学实绩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 报考者（本人签字确认）: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ZmE5N2UxZjIyM2Q4ZTAxMTk4MmIyMGJhZTM2YWMifQ=="/>
  </w:docVars>
  <w:rsids>
    <w:rsidRoot w:val="00000000"/>
    <w:rsid w:val="4EFF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2025-01-16T08:38:42Z</dcterms:created>
  <dc:creator>admin</dc:creator>
  <cp:lastModifiedBy>李晓春</cp:lastModifiedBy>
  <dcterms:modified xsi:type="dcterms:W3CDTF">2025-01-16T08:39:31Z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D11794E5FAC3459D9C15941362AA509A</vt:lpwstr>
  </property>
</Properties>
</file>