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23E9A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312C260F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 w14:paraId="20C615EA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阿勒泰地区基础教育高质量发展“银龄人才”招募岗位需求表</w:t>
      </w:r>
    </w:p>
    <w:p w14:paraId="44D87AAA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tbl>
      <w:tblPr>
        <w:tblStyle w:val="5"/>
        <w:tblW w:w="90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2047"/>
        <w:gridCol w:w="1605"/>
        <w:gridCol w:w="998"/>
        <w:gridCol w:w="1673"/>
        <w:gridCol w:w="1673"/>
      </w:tblGrid>
      <w:tr w14:paraId="52328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7E578E21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47" w:type="dxa"/>
            <w:noWrap w:val="0"/>
            <w:vAlign w:val="center"/>
          </w:tcPr>
          <w:p w14:paraId="5719ACCC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招募单位</w:t>
            </w:r>
          </w:p>
        </w:tc>
        <w:tc>
          <w:tcPr>
            <w:tcW w:w="1605" w:type="dxa"/>
            <w:noWrap w:val="0"/>
            <w:vAlign w:val="center"/>
          </w:tcPr>
          <w:p w14:paraId="555FE7A9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招募学科</w:t>
            </w:r>
          </w:p>
        </w:tc>
        <w:tc>
          <w:tcPr>
            <w:tcW w:w="998" w:type="dxa"/>
            <w:noWrap w:val="0"/>
            <w:vAlign w:val="center"/>
          </w:tcPr>
          <w:p w14:paraId="0DAC64EB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招募人数</w:t>
            </w:r>
          </w:p>
        </w:tc>
        <w:tc>
          <w:tcPr>
            <w:tcW w:w="1673" w:type="dxa"/>
            <w:noWrap w:val="0"/>
            <w:vAlign w:val="center"/>
          </w:tcPr>
          <w:p w14:paraId="1945A509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  <w:tc>
          <w:tcPr>
            <w:tcW w:w="1673" w:type="dxa"/>
            <w:noWrap w:val="0"/>
            <w:vAlign w:val="center"/>
          </w:tcPr>
          <w:p w14:paraId="630471E1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服务时限</w:t>
            </w:r>
          </w:p>
          <w:p w14:paraId="11046B46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</w:tr>
      <w:tr w14:paraId="0C40D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5DDC1AD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47" w:type="dxa"/>
            <w:vMerge w:val="restart"/>
            <w:noWrap w:val="0"/>
            <w:vAlign w:val="center"/>
          </w:tcPr>
          <w:p w14:paraId="4A3E9DF8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阿勒泰地区第一高级中学</w:t>
            </w:r>
          </w:p>
        </w:tc>
        <w:tc>
          <w:tcPr>
            <w:tcW w:w="1605" w:type="dxa"/>
            <w:noWrap w:val="0"/>
            <w:vAlign w:val="center"/>
          </w:tcPr>
          <w:p w14:paraId="6D610CB7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998" w:type="dxa"/>
            <w:noWrap w:val="0"/>
            <w:vAlign w:val="center"/>
          </w:tcPr>
          <w:p w14:paraId="163756B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73" w:type="dxa"/>
            <w:noWrap w:val="0"/>
            <w:vAlign w:val="center"/>
          </w:tcPr>
          <w:p w14:paraId="1DC370B4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1141711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  <w:tr w14:paraId="43DC4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44566727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47" w:type="dxa"/>
            <w:vMerge w:val="continue"/>
            <w:noWrap w:val="0"/>
            <w:vAlign w:val="center"/>
          </w:tcPr>
          <w:p w14:paraId="3E2F5FA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44623FB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998" w:type="dxa"/>
            <w:noWrap w:val="0"/>
            <w:vAlign w:val="center"/>
          </w:tcPr>
          <w:p w14:paraId="11219F55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73" w:type="dxa"/>
            <w:noWrap w:val="0"/>
            <w:vAlign w:val="center"/>
          </w:tcPr>
          <w:p w14:paraId="02C5C57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1B9237E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  <w:tr w14:paraId="6F2A2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3BF9230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47" w:type="dxa"/>
            <w:vMerge w:val="restart"/>
            <w:noWrap w:val="0"/>
            <w:vAlign w:val="center"/>
          </w:tcPr>
          <w:p w14:paraId="283DC8B6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阿勒泰地区第二高级中学</w:t>
            </w:r>
          </w:p>
        </w:tc>
        <w:tc>
          <w:tcPr>
            <w:tcW w:w="1605" w:type="dxa"/>
            <w:noWrap w:val="0"/>
            <w:vAlign w:val="center"/>
          </w:tcPr>
          <w:p w14:paraId="518BEF8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998" w:type="dxa"/>
            <w:noWrap w:val="0"/>
            <w:vAlign w:val="center"/>
          </w:tcPr>
          <w:p w14:paraId="4DF7355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73" w:type="dxa"/>
            <w:noWrap w:val="0"/>
            <w:vAlign w:val="center"/>
          </w:tcPr>
          <w:p w14:paraId="0914B3DA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45955B8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  <w:tr w14:paraId="430DD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011A261A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47" w:type="dxa"/>
            <w:vMerge w:val="continue"/>
            <w:noWrap w:val="0"/>
            <w:vAlign w:val="center"/>
          </w:tcPr>
          <w:p w14:paraId="5898C38B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074B56E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998" w:type="dxa"/>
            <w:noWrap w:val="0"/>
            <w:vAlign w:val="center"/>
          </w:tcPr>
          <w:p w14:paraId="6E253B1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73" w:type="dxa"/>
            <w:noWrap w:val="0"/>
            <w:vAlign w:val="center"/>
          </w:tcPr>
          <w:p w14:paraId="67D5C21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602A42A2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  <w:tr w14:paraId="009E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060" w:type="dxa"/>
            <w:noWrap w:val="0"/>
            <w:vAlign w:val="center"/>
          </w:tcPr>
          <w:p w14:paraId="456EA84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47" w:type="dxa"/>
            <w:vMerge w:val="continue"/>
            <w:noWrap w:val="0"/>
            <w:vAlign w:val="center"/>
          </w:tcPr>
          <w:p w14:paraId="650ADCC1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012FBB9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998" w:type="dxa"/>
            <w:noWrap w:val="0"/>
            <w:vAlign w:val="center"/>
          </w:tcPr>
          <w:p w14:paraId="775F5058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73" w:type="dxa"/>
            <w:noWrap w:val="0"/>
            <w:vAlign w:val="center"/>
          </w:tcPr>
          <w:p w14:paraId="2B4BF6B7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0A18B5E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  <w:tr w14:paraId="372D6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60" w:type="dxa"/>
            <w:noWrap w:val="0"/>
            <w:vAlign w:val="center"/>
          </w:tcPr>
          <w:p w14:paraId="7F0106B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047" w:type="dxa"/>
            <w:vMerge w:val="continue"/>
            <w:noWrap w:val="0"/>
            <w:vAlign w:val="center"/>
          </w:tcPr>
          <w:p w14:paraId="37636379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 w14:paraId="3CEDB3C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化学</w:t>
            </w:r>
          </w:p>
        </w:tc>
        <w:tc>
          <w:tcPr>
            <w:tcW w:w="998" w:type="dxa"/>
            <w:noWrap w:val="0"/>
            <w:vAlign w:val="center"/>
          </w:tcPr>
          <w:p w14:paraId="122F1A63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73" w:type="dxa"/>
            <w:noWrap w:val="0"/>
            <w:vAlign w:val="center"/>
          </w:tcPr>
          <w:p w14:paraId="1C3D450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高级及以上</w:t>
            </w:r>
          </w:p>
        </w:tc>
        <w:tc>
          <w:tcPr>
            <w:tcW w:w="1673" w:type="dxa"/>
            <w:noWrap w:val="0"/>
            <w:vAlign w:val="center"/>
          </w:tcPr>
          <w:p w14:paraId="2B1076FA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一年及以上</w:t>
            </w:r>
          </w:p>
        </w:tc>
      </w:tr>
    </w:tbl>
    <w:tbl>
      <w:tblPr>
        <w:tblStyle w:val="4"/>
        <w:tblpPr w:leftFromText="180" w:rightFromText="180" w:vertAnchor="text" w:horzAnchor="page" w:tblpX="1332" w:tblpY="-9369"/>
        <w:tblOverlap w:val="never"/>
        <w:tblW w:w="4980" w:type="pct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1101"/>
        <w:gridCol w:w="1036"/>
        <w:gridCol w:w="702"/>
        <w:gridCol w:w="704"/>
        <w:gridCol w:w="656"/>
        <w:gridCol w:w="453"/>
        <w:gridCol w:w="1405"/>
        <w:gridCol w:w="1717"/>
      </w:tblGrid>
      <w:tr w14:paraId="6690E2E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3" w:hRule="atLeast"/>
        </w:trPr>
        <w:tc>
          <w:tcPr>
            <w:tcW w:w="5000" w:type="pct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324AE02">
            <w:pPr>
              <w:pStyle w:val="7"/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</w:p>
          <w:p w14:paraId="761825CD">
            <w:pPr>
              <w:pStyle w:val="7"/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</w:p>
          <w:p w14:paraId="4B1D7D61">
            <w:pPr>
              <w:pStyle w:val="7"/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</w:p>
          <w:p w14:paraId="121B79A8">
            <w:pPr>
              <w:pStyle w:val="7"/>
              <w:spacing w:line="560" w:lineRule="exact"/>
              <w:jc w:val="both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</w:p>
          <w:p w14:paraId="1938D634">
            <w:pPr>
              <w:spacing w:line="560" w:lineRule="exact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附件2</w:t>
            </w:r>
          </w:p>
          <w:p w14:paraId="056D1F1E">
            <w:pPr>
              <w:pStyle w:val="7"/>
              <w:spacing w:line="560" w:lineRule="exact"/>
              <w:jc w:val="center"/>
              <w:rPr>
                <w:rFonts w:hint="eastAsia"/>
                <w:color w:val="000000"/>
                <w:sz w:val="13"/>
                <w:szCs w:val="13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阿勒泰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地区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highlight w:val="none"/>
                <w:lang w:val="en-US" w:eastAsia="zh-CN"/>
              </w:rPr>
              <w:t>基础教育高质量发展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2"/>
                <w:sz w:val="44"/>
                <w:szCs w:val="44"/>
                <w:lang w:val="en-US" w:eastAsia="zh-CN" w:bidi="ar-SA"/>
              </w:rPr>
              <w:t>“银龄人才”招募报名表</w:t>
            </w:r>
          </w:p>
        </w:tc>
      </w:tr>
      <w:tr w14:paraId="5D4DB45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6CA1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90912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A0C7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07174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9C7AE">
            <w:pPr>
              <w:widowControl/>
              <w:spacing w:line="3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族  别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9072F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DE92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 w14:paraId="23A8F64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4AE4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DE252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CBBB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4CA60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98E64">
            <w:pPr>
              <w:widowControl/>
              <w:spacing w:line="300" w:lineRule="exact"/>
              <w:ind w:firstLine="240" w:firstLineChars="1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户  籍</w:t>
            </w:r>
          </w:p>
        </w:tc>
        <w:tc>
          <w:tcPr>
            <w:tcW w:w="7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7DE83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1EBE1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6DD021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0A41A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9963B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36FA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21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09627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B6955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05C5FA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44FA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学历</w:t>
            </w:r>
          </w:p>
          <w:p w14:paraId="7BBDC408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（学位）</w:t>
            </w:r>
          </w:p>
        </w:tc>
        <w:tc>
          <w:tcPr>
            <w:tcW w:w="12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3067B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A74F1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所学专业及特长</w:t>
            </w:r>
          </w:p>
        </w:tc>
        <w:tc>
          <w:tcPr>
            <w:tcW w:w="142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9E322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D0591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E4566F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C74D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职  称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38310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8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7B63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退休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任教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 w:bidi="ar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时间及职务</w:t>
            </w:r>
          </w:p>
        </w:tc>
        <w:tc>
          <w:tcPr>
            <w:tcW w:w="7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7DF6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A52F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退休（任教）单位及任教学科</w:t>
            </w:r>
          </w:p>
        </w:tc>
        <w:tc>
          <w:tcPr>
            <w:tcW w:w="9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AF5BD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 w14:paraId="2AB03A1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84C7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普通话水平等级</w:t>
            </w:r>
          </w:p>
        </w:tc>
        <w:tc>
          <w:tcPr>
            <w:tcW w:w="12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21206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37F79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教师资格证</w:t>
            </w:r>
          </w:p>
        </w:tc>
        <w:tc>
          <w:tcPr>
            <w:tcW w:w="239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B50C3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F7CB21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E3CA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37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D07A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05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CBF85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9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A1D80">
            <w:pPr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C001CF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2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00620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所获称号</w:t>
            </w:r>
          </w:p>
          <w:p w14:paraId="3333193D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或奖励</w:t>
            </w:r>
          </w:p>
        </w:tc>
        <w:tc>
          <w:tcPr>
            <w:tcW w:w="439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5BE24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 w14:paraId="58D13555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 w14:paraId="1BA0DBE3">
            <w:pPr>
              <w:widowControl/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7F0F66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16036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报名岗位</w:t>
            </w:r>
          </w:p>
        </w:tc>
        <w:tc>
          <w:tcPr>
            <w:tcW w:w="439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93C13"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学校：                       学段：          学科：</w:t>
            </w:r>
          </w:p>
        </w:tc>
      </w:tr>
      <w:tr w14:paraId="6AC4B9E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0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F57D7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工作</w:t>
            </w:r>
          </w:p>
          <w:p w14:paraId="43FC14B2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学习</w:t>
            </w:r>
          </w:p>
          <w:p w14:paraId="4530860E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439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4139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22897C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6" w:hRule="atLeast"/>
        </w:trPr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477BE">
            <w:pPr>
              <w:pStyle w:val="7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4"/>
              </w:rPr>
            </w:pPr>
          </w:p>
          <w:p w14:paraId="54A1239C">
            <w:pPr>
              <w:pStyle w:val="7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4"/>
              </w:rPr>
              <w:t>招募意见</w:t>
            </w:r>
          </w:p>
          <w:p w14:paraId="611B9F38">
            <w:pPr>
              <w:pStyle w:val="7"/>
              <w:spacing w:line="30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Cs w:val="24"/>
              </w:rPr>
            </w:pPr>
          </w:p>
        </w:tc>
        <w:tc>
          <w:tcPr>
            <w:tcW w:w="439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68D37">
            <w:pPr>
              <w:pStyle w:val="7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 xml:space="preserve">       公章：        负责人（签名）：        年   月    日</w:t>
            </w:r>
          </w:p>
        </w:tc>
      </w:tr>
    </w:tbl>
    <w:p w14:paraId="51C20F9C">
      <w:pPr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32EF15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33B925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阿勒泰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基础教育高质量发展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“银龄人才”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报名所需材料</w:t>
      </w:r>
    </w:p>
    <w:p w14:paraId="72D9BB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</w:pPr>
    </w:p>
    <w:p w14:paraId="6B5ECD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 xml:space="preserve">1.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报名所需材料：报名时需提交报名表和本人有效身份证、职称证、教师资格证、毕业证、普通话证、退休文件、获奖证书、近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个月内在二级甲等及以上医院出具的体检证明原件及复印件等材料，户籍地派出所出具的无犯罪记录证明，近期免冠照片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张。采取线上报名的人员必须将以上相关材料至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报名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截止日期之前以电子版形式一次性压缩打包发至指定电子邮箱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。</w:t>
      </w:r>
    </w:p>
    <w:p w14:paraId="1D08EB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left"/>
        <w:textAlignment w:val="auto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 xml:space="preserve">2. 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线下报名：本地设线下报名点，报名人员携带上述相关材料原件及复印件到阿勒泰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地区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教育局进行现场报名，开展现场资格审查（地址：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新疆阿勒泰市团结路12号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）。</w:t>
      </w:r>
    </w:p>
    <w:p w14:paraId="1D2870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仿宋_GB2312"/>
          <w:sz w:val="32"/>
          <w:szCs w:val="32"/>
        </w:rPr>
      </w:pPr>
    </w:p>
    <w:p w14:paraId="58CCCFB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 w14:paraId="013B0E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/>
          <w:lang w:val="en-US" w:eastAsia="zh-CN"/>
        </w:rPr>
      </w:pPr>
    </w:p>
    <w:p w14:paraId="760680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default"/>
          <w:lang w:val="en-US" w:eastAsia="zh-CN"/>
        </w:rPr>
      </w:pPr>
    </w:p>
    <w:p w14:paraId="6B10E628"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C33F9"/>
    <w:rsid w:val="35CC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文本1"/>
    <w:basedOn w:val="1"/>
    <w:qFormat/>
    <w:uiPriority w:val="0"/>
    <w:pPr>
      <w:spacing w:line="540" w:lineRule="exact"/>
    </w:pPr>
    <w:rPr>
      <w:rFonts w:ascii="楷体_GB2312" w:hAnsi="Times New Roman" w:eastAsia="楷体_GB231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2025-03-21T07:54:00Z</dcterms:created>
  <dc:creator>菜小鹿</dc:creator>
  <cp:lastModifiedBy>菜小鹿</cp:lastModifiedBy>
  <dcterms:modified xsi:type="dcterms:W3CDTF">2025-03-21T07:55:05Z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9ED524E102B044B881A0477A60FC11F9_11</vt:lpwstr>
  </property>
  <property fmtid="{D5CDD505-2E9C-101B-9397-08002B2CF9AE}" pid="4" name="KSOTemplateDocerSaveRecord">
    <vt:lpwstr>eyJoZGlkIjoiZjZlYjFmMjQ0NGJjY2EyYmYxNjU2ZjdmYWEwYmE1ZjUiLCJ1c2VySWQiOiIyNTA0NTg5MTgifQ==</vt:lpwstr>
  </property>
</Properties>
</file>