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A4E04" w14:textId="77777777" w:rsidR="00D20CCF" w:rsidRDefault="00D20CCF" w:rsidP="00D20CCF">
      <w:pPr>
        <w:pStyle w:val="a7"/>
        <w:widowControl/>
        <w:shd w:val="clear" w:color="auto" w:fill="FFFFFF"/>
        <w:spacing w:line="560" w:lineRule="exact"/>
        <w:ind w:right="664"/>
        <w:rPr>
          <w:rFonts w:ascii="仿宋" w:eastAsia="仿宋" w:hAnsi="仿宋" w:cs="仿宋_GB2312" w:hint="eastAsia"/>
          <w:spacing w:val="6"/>
          <w:sz w:val="32"/>
          <w:szCs w:val="32"/>
        </w:rPr>
      </w:pPr>
      <w:r>
        <w:rPr>
          <w:rFonts w:ascii="仿宋" w:eastAsia="仿宋" w:hAnsi="仿宋" w:cs="仿宋_GB2312" w:hint="eastAsia"/>
          <w:spacing w:val="6"/>
          <w:sz w:val="32"/>
          <w:szCs w:val="32"/>
        </w:rPr>
        <w:t>附件2：</w:t>
      </w:r>
    </w:p>
    <w:p w14:paraId="350FFADC" w14:textId="1611DDBE" w:rsidR="00D20CCF" w:rsidRPr="00824B94" w:rsidRDefault="00D20CCF" w:rsidP="00D20CCF">
      <w:pPr>
        <w:pStyle w:val="a7"/>
        <w:widowControl/>
        <w:shd w:val="clear" w:color="auto" w:fill="FFFFFF"/>
        <w:spacing w:line="560" w:lineRule="exact"/>
        <w:ind w:right="160"/>
        <w:jc w:val="center"/>
        <w:rPr>
          <w:rFonts w:ascii="方正小标宋简体" w:eastAsia="方正小标宋简体" w:hAnsi="宋体" w:cs="宋体" w:hint="eastAsia"/>
          <w:b/>
          <w:bCs/>
          <w:spacing w:val="6"/>
          <w:kern w:val="2"/>
          <w:sz w:val="40"/>
          <w:szCs w:val="40"/>
        </w:rPr>
      </w:pPr>
      <w:r w:rsidRPr="00824B94">
        <w:rPr>
          <w:rFonts w:ascii="方正小标宋简体" w:eastAsia="方正小标宋简体" w:hAnsi="Times New Roman" w:hint="eastAsia"/>
          <w:color w:val="000000"/>
          <w:sz w:val="36"/>
          <w:szCs w:val="36"/>
          <w:shd w:val="clear" w:color="auto" w:fill="FFFFFF"/>
        </w:rPr>
        <w:t>滦南县202</w:t>
      </w:r>
      <w:r w:rsidR="000F3F1E">
        <w:rPr>
          <w:rFonts w:ascii="方正小标宋简体" w:eastAsia="方正小标宋简体" w:hAnsi="Times New Roman" w:hint="eastAsia"/>
          <w:color w:val="000000"/>
          <w:sz w:val="36"/>
          <w:szCs w:val="36"/>
          <w:shd w:val="clear" w:color="auto" w:fill="FFFFFF"/>
        </w:rPr>
        <w:t>5</w:t>
      </w:r>
      <w:r w:rsidRPr="00824B94">
        <w:rPr>
          <w:rFonts w:ascii="方正小标宋简体" w:eastAsia="方正小标宋简体" w:hAnsi="Times New Roman" w:hint="eastAsia"/>
          <w:color w:val="000000"/>
          <w:sz w:val="36"/>
          <w:szCs w:val="36"/>
          <w:shd w:val="clear" w:color="auto" w:fill="FFFFFF"/>
        </w:rPr>
        <w:t>年教师专项选聘大学名单</w:t>
      </w:r>
    </w:p>
    <w:p w14:paraId="427F6841" w14:textId="2FF6BE95" w:rsidR="00D1324A" w:rsidRPr="00FF2CEE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rPr>
          <w:rFonts w:ascii="黑体" w:eastAsia="黑体" w:hAnsi="黑体" w:hint="eastAsia"/>
          <w:spacing w:val="8"/>
          <w:sz w:val="32"/>
          <w:szCs w:val="32"/>
        </w:rPr>
      </w:pPr>
      <w:r w:rsidRPr="00FF2CEE">
        <w:rPr>
          <w:rFonts w:ascii="黑体" w:eastAsia="黑体" w:hAnsi="黑体"/>
          <w:spacing w:val="8"/>
          <w:sz w:val="32"/>
          <w:szCs w:val="32"/>
        </w:rPr>
        <w:t>一、教育部直属师范大学名单（6所）：</w:t>
      </w:r>
    </w:p>
    <w:p w14:paraId="28FF98C3" w14:textId="6BF1DA75" w:rsidR="00D1324A" w:rsidRPr="00FF2CEE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FF2CEE">
        <w:rPr>
          <w:rFonts w:ascii="Times New Roman" w:eastAsia="方正仿宋简体" w:hAnsi="Times New Roman"/>
          <w:spacing w:val="8"/>
          <w:sz w:val="32"/>
          <w:szCs w:val="32"/>
        </w:rPr>
        <w:t>北京师范大学、华东师范大学、华中师范大学、</w:t>
      </w:r>
      <w:r w:rsidR="003C1C7E" w:rsidRPr="00FF2CEE">
        <w:rPr>
          <w:rFonts w:ascii="Times New Roman" w:eastAsia="方正仿宋简体" w:hAnsi="Times New Roman" w:hint="eastAsia"/>
          <w:spacing w:val="8"/>
          <w:sz w:val="32"/>
          <w:szCs w:val="32"/>
        </w:rPr>
        <w:t>东北师范大学</w:t>
      </w:r>
      <w:r w:rsidRPr="00FF2CEE">
        <w:rPr>
          <w:rFonts w:ascii="Times New Roman" w:eastAsia="方正仿宋简体" w:hAnsi="Times New Roman"/>
          <w:spacing w:val="8"/>
          <w:sz w:val="32"/>
          <w:szCs w:val="32"/>
        </w:rPr>
        <w:t>、陕西师范大学、西南大学</w:t>
      </w:r>
    </w:p>
    <w:p w14:paraId="70944907" w14:textId="62E7FD51" w:rsidR="00D1324A" w:rsidRPr="00FF2CEE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rPr>
          <w:rFonts w:ascii="黑体" w:eastAsia="黑体" w:hAnsi="黑体" w:hint="eastAsia"/>
          <w:spacing w:val="8"/>
          <w:sz w:val="32"/>
          <w:szCs w:val="32"/>
        </w:rPr>
      </w:pPr>
      <w:r w:rsidRPr="00FF2CEE">
        <w:rPr>
          <w:rFonts w:ascii="黑体" w:eastAsia="黑体" w:hAnsi="黑体"/>
          <w:spacing w:val="8"/>
          <w:sz w:val="32"/>
          <w:szCs w:val="32"/>
        </w:rPr>
        <w:t>二、“双一流”</w:t>
      </w:r>
      <w:r w:rsidR="000F3F1E" w:rsidRPr="00FF2CEE">
        <w:rPr>
          <w:rFonts w:ascii="黑体" w:eastAsia="黑体" w:hAnsi="黑体" w:hint="eastAsia"/>
          <w:spacing w:val="8"/>
          <w:sz w:val="32"/>
          <w:szCs w:val="32"/>
        </w:rPr>
        <w:t>建设高校名单</w:t>
      </w:r>
      <w:r w:rsidRPr="00FF2CEE">
        <w:rPr>
          <w:rFonts w:ascii="黑体" w:eastAsia="黑体" w:hAnsi="黑体"/>
          <w:spacing w:val="8"/>
          <w:sz w:val="32"/>
          <w:szCs w:val="32"/>
        </w:rPr>
        <w:t>（</w:t>
      </w:r>
      <w:r w:rsidR="000F3F1E" w:rsidRPr="00FF2CEE">
        <w:rPr>
          <w:rFonts w:ascii="黑体" w:eastAsia="黑体" w:hAnsi="黑体" w:hint="eastAsia"/>
          <w:spacing w:val="8"/>
          <w:sz w:val="32"/>
          <w:szCs w:val="32"/>
        </w:rPr>
        <w:t>137</w:t>
      </w:r>
      <w:r w:rsidRPr="00FF2CEE">
        <w:rPr>
          <w:rFonts w:ascii="黑体" w:eastAsia="黑体" w:hAnsi="黑体"/>
          <w:spacing w:val="8"/>
          <w:sz w:val="32"/>
          <w:szCs w:val="32"/>
        </w:rPr>
        <w:t>所）：</w:t>
      </w:r>
    </w:p>
    <w:p w14:paraId="6DD1AF5C" w14:textId="40D5F238" w:rsidR="00D1324A" w:rsidRPr="00FF2CEE" w:rsidRDefault="000F3F1E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方正楷体简体" w:eastAsia="方正楷体简体" w:hAnsi="Times New Roman"/>
          <w:spacing w:val="8"/>
          <w:sz w:val="32"/>
          <w:szCs w:val="32"/>
        </w:rPr>
      </w:pPr>
      <w:r w:rsidRPr="00FF2CEE">
        <w:rPr>
          <w:rFonts w:ascii="方正楷体简体" w:eastAsia="方正楷体简体" w:hAnsi="Times New Roman" w:hint="eastAsia"/>
          <w:spacing w:val="8"/>
          <w:sz w:val="32"/>
          <w:szCs w:val="32"/>
        </w:rPr>
        <w:t>（一）一流大学建设高校（42</w:t>
      </w:r>
      <w:r w:rsidR="00D1324A" w:rsidRPr="00FF2CEE">
        <w:rPr>
          <w:rFonts w:ascii="方正楷体简体" w:eastAsia="方正楷体简体" w:hAnsi="Times New Roman" w:hint="eastAsia"/>
          <w:spacing w:val="8"/>
          <w:sz w:val="32"/>
          <w:szCs w:val="32"/>
        </w:rPr>
        <w:t>所</w:t>
      </w:r>
      <w:r w:rsidRPr="00FF2CEE">
        <w:rPr>
          <w:rFonts w:ascii="方正楷体简体" w:eastAsia="方正楷体简体" w:hAnsi="Times New Roman" w:hint="eastAsia"/>
          <w:spacing w:val="8"/>
          <w:sz w:val="32"/>
          <w:szCs w:val="32"/>
        </w:rPr>
        <w:t>）</w:t>
      </w:r>
    </w:p>
    <w:p w14:paraId="02064BDD" w14:textId="0295E9AA" w:rsidR="000F3F1E" w:rsidRPr="00FF2CEE" w:rsidRDefault="000F3F1E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FF2CEE">
        <w:rPr>
          <w:rFonts w:ascii="Times New Roman" w:eastAsia="方正仿宋简体" w:hAnsi="Times New Roman" w:hint="eastAsia"/>
          <w:spacing w:val="8"/>
          <w:sz w:val="32"/>
          <w:szCs w:val="32"/>
        </w:rPr>
        <w:t>1.A</w:t>
      </w:r>
      <w:r w:rsidRPr="00FF2CEE">
        <w:rPr>
          <w:rFonts w:ascii="Times New Roman" w:eastAsia="方正仿宋简体" w:hAnsi="Times New Roman" w:hint="eastAsia"/>
          <w:spacing w:val="8"/>
          <w:sz w:val="32"/>
          <w:szCs w:val="32"/>
        </w:rPr>
        <w:t>类</w:t>
      </w:r>
      <w:r w:rsidRPr="00FF2CEE">
        <w:rPr>
          <w:rFonts w:ascii="Times New Roman" w:eastAsia="方正仿宋简体" w:hAnsi="Times New Roman" w:hint="eastAsia"/>
          <w:spacing w:val="8"/>
          <w:sz w:val="32"/>
          <w:szCs w:val="32"/>
        </w:rPr>
        <w:t>36</w:t>
      </w:r>
      <w:r w:rsidRPr="00FF2CEE">
        <w:rPr>
          <w:rFonts w:ascii="Times New Roman" w:eastAsia="方正仿宋简体" w:hAnsi="Times New Roman" w:hint="eastAsia"/>
          <w:spacing w:val="8"/>
          <w:sz w:val="32"/>
          <w:szCs w:val="32"/>
        </w:rPr>
        <w:t>所</w:t>
      </w:r>
    </w:p>
    <w:p w14:paraId="09311EA7" w14:textId="5FC5168C" w:rsidR="000F3F1E" w:rsidRPr="00FF2CEE" w:rsidRDefault="00D1324A" w:rsidP="000F3F1E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FF2CEE">
        <w:rPr>
          <w:rFonts w:ascii="Times New Roman" w:eastAsia="方正仿宋简体" w:hAnsi="Times New Roman"/>
          <w:spacing w:val="8"/>
          <w:sz w:val="32"/>
          <w:szCs w:val="32"/>
        </w:rPr>
        <w:t>北京大学、中国人民大学、清华大学、</w:t>
      </w:r>
      <w:r w:rsidR="000F3F1E" w:rsidRPr="00FF2CEE">
        <w:rPr>
          <w:rFonts w:ascii="Times New Roman" w:eastAsia="方正仿宋简体" w:hAnsi="Times New Roman"/>
          <w:spacing w:val="8"/>
          <w:sz w:val="32"/>
          <w:szCs w:val="32"/>
        </w:rPr>
        <w:t>北京航空航天大学、</w:t>
      </w:r>
      <w:r w:rsidRPr="00FF2CEE">
        <w:rPr>
          <w:rFonts w:ascii="Times New Roman" w:eastAsia="方正仿宋简体" w:hAnsi="Times New Roman"/>
          <w:spacing w:val="8"/>
          <w:sz w:val="32"/>
          <w:szCs w:val="32"/>
        </w:rPr>
        <w:t>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14:paraId="47BB2B85" w14:textId="197A47CE" w:rsidR="00D1324A" w:rsidRPr="00FF2CEE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FF2CEE">
        <w:rPr>
          <w:rFonts w:ascii="Times New Roman" w:eastAsia="方正仿宋简体" w:hAnsi="Times New Roman"/>
          <w:spacing w:val="8"/>
          <w:sz w:val="32"/>
          <w:szCs w:val="32"/>
        </w:rPr>
        <w:t>2.B</w:t>
      </w:r>
      <w:r w:rsidRPr="00FF2CEE">
        <w:rPr>
          <w:rFonts w:ascii="Times New Roman" w:eastAsia="方正仿宋简体" w:hAnsi="Times New Roman"/>
          <w:spacing w:val="8"/>
          <w:sz w:val="32"/>
          <w:szCs w:val="32"/>
        </w:rPr>
        <w:t>类</w:t>
      </w:r>
      <w:r w:rsidRPr="00FF2CEE">
        <w:rPr>
          <w:rFonts w:ascii="Times New Roman" w:eastAsia="方正仿宋简体" w:hAnsi="Times New Roman"/>
          <w:spacing w:val="8"/>
          <w:sz w:val="32"/>
          <w:szCs w:val="32"/>
        </w:rPr>
        <w:t>6</w:t>
      </w:r>
      <w:r w:rsidRPr="00FF2CEE">
        <w:rPr>
          <w:rFonts w:ascii="Times New Roman" w:eastAsia="方正仿宋简体" w:hAnsi="Times New Roman"/>
          <w:spacing w:val="8"/>
          <w:sz w:val="32"/>
          <w:szCs w:val="32"/>
        </w:rPr>
        <w:t>所</w:t>
      </w:r>
    </w:p>
    <w:p w14:paraId="297A4A6D" w14:textId="26FEDF4A" w:rsidR="00D20CCF" w:rsidRPr="00FF2CEE" w:rsidRDefault="00D1324A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Times New Roman" w:eastAsia="方正仿宋简体" w:hAnsi="Times New Roman"/>
          <w:spacing w:val="8"/>
          <w:sz w:val="32"/>
          <w:szCs w:val="32"/>
        </w:rPr>
      </w:pPr>
      <w:r w:rsidRPr="00FF2CEE">
        <w:rPr>
          <w:rFonts w:ascii="Times New Roman" w:eastAsia="方正仿宋简体" w:hAnsi="Times New Roman"/>
          <w:spacing w:val="8"/>
          <w:sz w:val="32"/>
          <w:szCs w:val="32"/>
        </w:rPr>
        <w:t>东北大学、郑州大学、湖南大学、云南大学、西北农林科技大学、新疆大学</w:t>
      </w:r>
    </w:p>
    <w:p w14:paraId="2638A00D" w14:textId="17881013" w:rsidR="000F3F1E" w:rsidRPr="00FF2CEE" w:rsidRDefault="000F3F1E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72"/>
        <w:rPr>
          <w:rFonts w:ascii="方正楷体简体" w:eastAsia="方正楷体简体" w:hAnsi="Times New Roman"/>
          <w:spacing w:val="8"/>
          <w:sz w:val="32"/>
          <w:szCs w:val="32"/>
        </w:rPr>
      </w:pPr>
      <w:r w:rsidRPr="00FF2CEE">
        <w:rPr>
          <w:rFonts w:ascii="方正楷体简体" w:eastAsia="方正楷体简体" w:hAnsi="Times New Roman" w:hint="eastAsia"/>
          <w:spacing w:val="8"/>
          <w:sz w:val="32"/>
          <w:szCs w:val="32"/>
        </w:rPr>
        <w:t>（二）一流学科建设高校名单（95所）</w:t>
      </w:r>
    </w:p>
    <w:p w14:paraId="1D10DCB2" w14:textId="5A474C77" w:rsidR="000F3F1E" w:rsidRPr="00FF2CEE" w:rsidRDefault="000F3F1E" w:rsidP="00D1324A">
      <w:pPr>
        <w:pStyle w:val="a7"/>
        <w:widowControl/>
        <w:shd w:val="clear" w:color="auto" w:fill="FFFFFF"/>
        <w:adjustRightInd w:val="0"/>
        <w:snapToGrid w:val="0"/>
        <w:spacing w:before="0" w:beforeAutospacing="0" w:after="0" w:afterAutospacing="0" w:line="570" w:lineRule="exact"/>
        <w:ind w:firstLineChars="200" w:firstLine="640"/>
        <w:rPr>
          <w:rFonts w:ascii="Times New Roman" w:eastAsia="方正仿宋简体" w:hAnsi="Times New Roman"/>
          <w:sz w:val="32"/>
          <w:szCs w:val="32"/>
          <w:shd w:val="clear" w:color="auto" w:fill="FFFFFF"/>
        </w:rPr>
      </w:pP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lastRenderedPageBreak/>
        <w:t>北京交通大学、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北京工业大学、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北京科技大学、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北京化工大学、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北京邮电大学、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北京林业大学、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北京协和医学院、北京中医药大学、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首都师范大学、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北京外国语大学、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中国传媒大学、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中央财经大学、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对外经济贸易大学、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外交学院、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中国人民公安大学、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北京体育大学、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中央音乐学院、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中国音乐学院、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中央美术学院、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中央戏剧学院、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中国政法大学、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天津工业大学、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天津医科大学、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天津中医药大学、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华北电力大学、河北工业大学、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太原理工大学、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内蒙古大学、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辽宁大学、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大连海事大学、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延边大学、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东北师范大学、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哈尔滨工程大学、东北农业大学、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东北林业大学、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华东理工大学、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东华大学、上海海洋大学、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上海中医药大学、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上海外国语大学、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上海财经大学、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上海体育学院、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上海音乐学院、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上海大学、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苏州大学、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南京航空航天大学、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南京理工大学、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中国矿业大学、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南京邮电大学、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河海大学、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江南大学、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南京林业大学、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南京信息工程大学、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南京农业大学、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南京中医药大学、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中国药科大学、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南京师范大学、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中国美术学院、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安徽大学、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合肥工业大学、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福州大学、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南昌大学、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河南大学、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中国地质大学、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武汉理工大学、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华中农业大学、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华中师范大学、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中南</w:t>
      </w:r>
      <w:proofErr w:type="gramStart"/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财经政法</w:t>
      </w:r>
      <w:proofErr w:type="gramEnd"/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湖南师范大学、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暨南大学、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广州中医药大学、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华南师范大学、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海南大学、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广西大学、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西南交通大学、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西南石油大学、成都理工大学、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四川农业大学、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成都中医药大学、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西南大学、西南财经大学、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贵州大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lastRenderedPageBreak/>
        <w:t>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西藏大学、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西北大学、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西安电子科技大学、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长安大学、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陕西师范大学、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青海大学、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宁夏大学、石河子大学、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中国石油大学、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宁波大学、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中国科学院大学、第二军医大学、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 xml:space="preserve"> </w:t>
      </w:r>
      <w:r w:rsidRPr="00FF2CEE">
        <w:rPr>
          <w:rFonts w:ascii="Times New Roman" w:eastAsia="方正仿宋简体" w:hAnsi="Times New Roman" w:hint="eastAsia"/>
          <w:sz w:val="32"/>
          <w:szCs w:val="32"/>
          <w:shd w:val="clear" w:color="auto" w:fill="FFFFFF"/>
        </w:rPr>
        <w:t>第四军医大学</w:t>
      </w:r>
    </w:p>
    <w:p w14:paraId="782349C0" w14:textId="3C7C60C1" w:rsidR="00D1324A" w:rsidRPr="00FF2CEE" w:rsidRDefault="000F3F1E" w:rsidP="00D1324A">
      <w:pPr>
        <w:adjustRightInd w:val="0"/>
        <w:snapToGrid w:val="0"/>
        <w:spacing w:line="570" w:lineRule="exact"/>
        <w:rPr>
          <w:rFonts w:ascii="黑体" w:eastAsia="黑体" w:hAnsi="黑体" w:cs="Times New Roman" w:hint="eastAsia"/>
          <w:sz w:val="32"/>
          <w:szCs w:val="32"/>
        </w:rPr>
      </w:pPr>
      <w:r w:rsidRPr="00FF2CEE">
        <w:rPr>
          <w:rFonts w:ascii="黑体" w:eastAsia="黑体" w:hAnsi="黑体" w:cs="Times New Roman" w:hint="eastAsia"/>
          <w:sz w:val="32"/>
          <w:szCs w:val="32"/>
        </w:rPr>
        <w:t>四</w:t>
      </w:r>
      <w:r w:rsidR="00D1324A" w:rsidRPr="00FF2CEE">
        <w:rPr>
          <w:rFonts w:ascii="黑体" w:eastAsia="黑体" w:hAnsi="黑体" w:cs="Times New Roman"/>
          <w:sz w:val="32"/>
          <w:szCs w:val="32"/>
        </w:rPr>
        <w:t>、各省师范大学名单（42所）：</w:t>
      </w:r>
    </w:p>
    <w:p w14:paraId="3C193C4C" w14:textId="4B88B01C" w:rsidR="000F3F1E" w:rsidRPr="00FF2CEE" w:rsidRDefault="000F3F1E" w:rsidP="000F3F1E">
      <w:pPr>
        <w:adjustRightInd w:val="0"/>
        <w:snapToGrid w:val="0"/>
        <w:spacing w:line="57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南京师范大学、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湖南师范大学、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华南师范大学、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福建师范大学、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首都师范大学、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浙江师范大学、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河南师范大学、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江西师范大学、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山东师范大学、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天津师范大学、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西北师范大学、安徽师范大学、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上海师范大学、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哈尔滨师范大学、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河北师范大学、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四川师范大学、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广西师范大学、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江苏师范大学、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云南师范大学、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杭州师范大学、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山西师范大学、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重庆师范大学、内蒙古师范大学、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辽宁师范大学、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曲阜师范大学、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沈阳师范大学、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海南师范大学、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贵州师范大学、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新疆师范大学、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青海师范大学、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吉林师范大学、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南宁师范大学、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西华师范大学、信阳师范大学、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淮北师范大学、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安庆师范大学、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长春师范大学、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湖北师范大学、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闽南师范大学、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赣南师范大学、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阜阳师范大学、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  <w:r w:rsidRPr="00FF2CEE">
        <w:rPr>
          <w:rFonts w:ascii="Times New Roman" w:eastAsia="方正仿宋简体" w:hAnsi="Times New Roman" w:cs="Times New Roman" w:hint="eastAsia"/>
          <w:sz w:val="32"/>
          <w:szCs w:val="32"/>
        </w:rPr>
        <w:t>伊犁师范大学</w:t>
      </w:r>
    </w:p>
    <w:sectPr w:rsidR="000F3F1E" w:rsidRPr="00FF2CEE">
      <w:pgSz w:w="11906" w:h="16838"/>
      <w:pgMar w:top="2098" w:right="1474" w:bottom="198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AF061D" w14:textId="77777777" w:rsidR="00B41751" w:rsidRDefault="00B41751" w:rsidP="00D20CCF">
      <w:pPr>
        <w:rPr>
          <w:rFonts w:hint="eastAsia"/>
        </w:rPr>
      </w:pPr>
      <w:r>
        <w:separator/>
      </w:r>
    </w:p>
  </w:endnote>
  <w:endnote w:type="continuationSeparator" w:id="0">
    <w:p w14:paraId="09467608" w14:textId="77777777" w:rsidR="00B41751" w:rsidRDefault="00B41751" w:rsidP="00D20CC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ZFSJW--GB1-0">
    <w:altName w:val="Cambria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62E3C4" w14:textId="77777777" w:rsidR="00B41751" w:rsidRDefault="00B41751" w:rsidP="00D20CCF">
      <w:pPr>
        <w:rPr>
          <w:rFonts w:hint="eastAsia"/>
        </w:rPr>
      </w:pPr>
      <w:r>
        <w:separator/>
      </w:r>
    </w:p>
  </w:footnote>
  <w:footnote w:type="continuationSeparator" w:id="0">
    <w:p w14:paraId="617F7E7E" w14:textId="77777777" w:rsidR="00B41751" w:rsidRDefault="00B41751" w:rsidP="00D20CC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41B"/>
    <w:rsid w:val="00001BD9"/>
    <w:rsid w:val="000D11AA"/>
    <w:rsid w:val="000F3F1E"/>
    <w:rsid w:val="001615A0"/>
    <w:rsid w:val="001C32E7"/>
    <w:rsid w:val="00237539"/>
    <w:rsid w:val="00344998"/>
    <w:rsid w:val="00355347"/>
    <w:rsid w:val="003913EE"/>
    <w:rsid w:val="003C1C7E"/>
    <w:rsid w:val="003E2E66"/>
    <w:rsid w:val="0045234E"/>
    <w:rsid w:val="0047467E"/>
    <w:rsid w:val="004C3D4B"/>
    <w:rsid w:val="005478B2"/>
    <w:rsid w:val="005743A2"/>
    <w:rsid w:val="005C37C3"/>
    <w:rsid w:val="005D2DDC"/>
    <w:rsid w:val="00721525"/>
    <w:rsid w:val="007E3B39"/>
    <w:rsid w:val="007F70FD"/>
    <w:rsid w:val="009E5034"/>
    <w:rsid w:val="00A0541B"/>
    <w:rsid w:val="00A5338C"/>
    <w:rsid w:val="00A71B0B"/>
    <w:rsid w:val="00AC4A6E"/>
    <w:rsid w:val="00B41751"/>
    <w:rsid w:val="00C26F83"/>
    <w:rsid w:val="00D1324A"/>
    <w:rsid w:val="00D20CCF"/>
    <w:rsid w:val="00D44965"/>
    <w:rsid w:val="00DD1DE9"/>
    <w:rsid w:val="00DF0DE5"/>
    <w:rsid w:val="00ED11A4"/>
    <w:rsid w:val="00F03DDB"/>
    <w:rsid w:val="00F65B5D"/>
    <w:rsid w:val="00F73D03"/>
    <w:rsid w:val="00F80BE0"/>
    <w:rsid w:val="00FF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C1DC6"/>
  <w15:chartTrackingRefBased/>
  <w15:docId w15:val="{C198C988-A3E8-4A48-89AB-BB27CE87B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0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0C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0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0CCF"/>
    <w:rPr>
      <w:sz w:val="18"/>
      <w:szCs w:val="18"/>
    </w:rPr>
  </w:style>
  <w:style w:type="paragraph" w:styleId="a7">
    <w:name w:val="Normal (Web)"/>
    <w:basedOn w:val="a"/>
    <w:rsid w:val="00D20CC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fontstyle01">
    <w:name w:val="fontstyle01"/>
    <w:basedOn w:val="a0"/>
    <w:rsid w:val="00D1324A"/>
    <w:rPr>
      <w:rFonts w:ascii="FZFSJW--GB1-0" w:hAnsi="FZFSJW--GB1-0" w:hint="default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winboy32</dc:creator>
  <cp:keywords/>
  <dc:description/>
  <cp:lastModifiedBy>Administrator</cp:lastModifiedBy>
  <cp:revision>19</cp:revision>
  <dcterms:created xsi:type="dcterms:W3CDTF">2022-09-06T23:33:00Z</dcterms:created>
  <dcterms:modified xsi:type="dcterms:W3CDTF">2025-04-01T11:57:00Z</dcterms:modified>
</cp:coreProperties>
</file>