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C6B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val="en-US" w:eastAsia="zh-CN"/>
        </w:rPr>
        <w:t>1：</w:t>
      </w:r>
      <w:bookmarkStart w:id="0" w:name="_GoBack"/>
      <w:bookmarkEnd w:id="0"/>
    </w:p>
    <w:p w14:paraId="79D1393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  <w:t>成都石室白马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eastAsia="zh-CN"/>
        </w:rPr>
        <w:t>学校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  <w:t xml:space="preserve"> 彭州市教育人才管理服务中心</w:t>
      </w:r>
    </w:p>
    <w:p w14:paraId="4E584DE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</w:rPr>
        <w:t>202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</w:rPr>
        <w:t>年招聘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  <w:lang w:eastAsia="zh-CN"/>
        </w:rPr>
        <w:t>员额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kern w:val="0"/>
          <w:sz w:val="36"/>
          <w:szCs w:val="36"/>
          <w:shd w:val="clear" w:color="auto" w:fill="FFFFFF"/>
        </w:rPr>
        <w:t>教师岗位分布表</w:t>
      </w:r>
    </w:p>
    <w:tbl>
      <w:tblPr>
        <w:tblStyle w:val="2"/>
        <w:tblW w:w="139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6"/>
        <w:gridCol w:w="1211"/>
        <w:gridCol w:w="1962"/>
        <w:gridCol w:w="1234"/>
        <w:gridCol w:w="1016"/>
        <w:gridCol w:w="726"/>
        <w:gridCol w:w="3555"/>
        <w:gridCol w:w="1038"/>
        <w:gridCol w:w="1489"/>
        <w:gridCol w:w="1007"/>
      </w:tblGrid>
      <w:tr w14:paraId="64B28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97482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7AE9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学科岗位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BAB8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派遣岗位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EF31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EDD0F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5802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B8A7D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7293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82E28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学历学位</w:t>
            </w:r>
          </w:p>
          <w:p w14:paraId="05439A0A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及其他要求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225AC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right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 w14:paraId="1515B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67A8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4D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3963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E9CA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F9517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C3DA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D9BA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本科：数学类；</w:t>
            </w:r>
          </w:p>
          <w:p w14:paraId="706BE34C"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研究生：数学、数学教育、学科教学（数学）、课程与教学论</w:t>
            </w:r>
          </w:p>
          <w:p w14:paraId="777099A7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38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09AC4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1990年9月1日及之后出生，特别优秀者可适当放宽至1985年9月1日及以后出生。</w:t>
            </w:r>
          </w:p>
        </w:tc>
        <w:tc>
          <w:tcPr>
            <w:tcW w:w="1489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8E8E6B8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360" w:lineRule="exact"/>
              <w:ind w:left="0" w:right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.普通高等教育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本科及以上学历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 w14:paraId="6CD19F9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360" w:lineRule="exact"/>
              <w:ind w:left="0" w:right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取得相应教师资格证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 w14:paraId="7A221363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初中高中语文均需达到二级甲等及以上，其余学科要求二级乙等及以上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。</w:t>
            </w:r>
          </w:p>
        </w:tc>
        <w:tc>
          <w:tcPr>
            <w:tcW w:w="1007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06DDD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根据工作需要，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与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签订劳动合同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。</w:t>
            </w:r>
          </w:p>
        </w:tc>
      </w:tr>
      <w:tr w14:paraId="3348D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5E3C2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8E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200A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BFA57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C5D4F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6B4BE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2AB1E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本科：英语；</w:t>
            </w:r>
          </w:p>
          <w:p w14:paraId="332A245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研究生：英语语言文学、英语教育、外语课程与教学、学科教学（英语）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BAA1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EDE6DA7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7B77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0AF34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09FCC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5E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8E36E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D891E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62ED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A8D47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0492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本科：物理学类；</w:t>
            </w:r>
          </w:p>
          <w:p w14:paraId="34EAEB9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研究生：物理学、学科教学（物理）、课程与教学论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995D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7C5077E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0A4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66A1F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434E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A50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BD77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5956A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7BB8C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554D3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5D95E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本科：化学类；</w:t>
            </w:r>
          </w:p>
          <w:p w14:paraId="46F62DE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研究生：化学、化学教育、学科教学（化学）、课程与教学论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93D4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4AE47DE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96A0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3EFC8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AA308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8E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533E3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8DC8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2977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201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F1F8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36D3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本科：中国语言文学类；</w:t>
            </w:r>
          </w:p>
          <w:p w14:paraId="5B8DA907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研究生：中国语言文学、汉语言文字学、汉语国际教育、学科教学（语文）、课程与教学论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852CD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0151C0B9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AC8D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2A2FE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59359A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46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16409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9A90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AF47A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202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77C8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68B6F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本科：数学类；</w:t>
            </w:r>
          </w:p>
          <w:p w14:paraId="6EBDA264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研究生：数学、数学教育、学科教学（数学）、课程与教学论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B8C5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116D548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CFD9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03E40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C573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A3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43A55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435D95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E025C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203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4E4B8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C0508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本科：英语；</w:t>
            </w:r>
          </w:p>
          <w:p w14:paraId="54B6C9F3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研究生：英语语言文学、英语教育、外语课程与教学、学科教学（英语）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33D6A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E8B65CF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C1DA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6A8C5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5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CA11B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99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71C8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成都石室白马学校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0B411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AFA20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204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B429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5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FF1AD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本科：物理学类；</w:t>
            </w:r>
          </w:p>
          <w:p w14:paraId="684DC2B6">
            <w:pPr>
              <w:keepNext w:val="0"/>
              <w:keepLines w:val="0"/>
              <w:widowControl/>
              <w:suppressLineNumbers w:val="0"/>
              <w:spacing w:before="83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研究生：物理学、学科教学（物理）、课程与教学论</w:t>
            </w:r>
          </w:p>
        </w:tc>
        <w:tc>
          <w:tcPr>
            <w:tcW w:w="103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7A8C0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B2446D8">
            <w:pPr>
              <w:keepNext w:val="0"/>
              <w:keepLines w:val="0"/>
              <w:suppressLineNumbers w:val="0"/>
              <w:spacing w:before="83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D7B3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</w:tbl>
    <w:p w14:paraId="625E548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5597C95-C6F5-4D63-B89E-10583D4865A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5A7DEAC-24C3-479C-82C7-0F35018E76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65D04"/>
    <w:rsid w:val="67C65D04"/>
    <w:rsid w:val="79B5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667</Characters>
  <Lines>0</Lines>
  <Paragraphs>0</Paragraphs>
  <TotalTime>0</TotalTime>
  <ScaleCrop>false</ScaleCrop>
  <LinksUpToDate>false</LinksUpToDate>
  <CharactersWithSpaces>668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2025-06-05T05:35:00Z</dcterms:created>
  <dc:creator>空</dc:creator>
  <cp:lastModifiedBy>空</cp:lastModifiedBy>
  <dcterms:modified xsi:type="dcterms:W3CDTF">2025-06-05T07:21:44Z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9E5ECBCB1D7C4C11AD116B36606B7A49_11</vt:lpwstr>
  </property>
  <property fmtid="{D5CDD505-2E9C-101B-9397-08002B2CF9AE}" pid="4" name="KSOTemplateDocerSaveRecord">
    <vt:lpwstr>eyJoZGlkIjoiMzQwNGQwM2NiNDEwODkzZDNhMGE1NjNkM2NjOTNkMzEiLCJ1c2VySWQiOiI0NjY1MjAyMTMifQ==</vt:lpwstr>
  </property>
</Properties>
</file>