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911E38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kern w:val="2"/>
          <w:sz w:val="24"/>
          <w:szCs w:val="24"/>
          <w:lang w:val="en-US" w:eastAsia="zh-CN" w:bidi="ar-SA"/>
        </w:rPr>
        <w:t>1.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报名人数：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语文教师、数学教师各若干名</w:t>
      </w:r>
    </w:p>
    <w:p w14:paraId="5F893A1E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kern w:val="2"/>
          <w:sz w:val="24"/>
          <w:szCs w:val="24"/>
          <w:lang w:val="en-US" w:eastAsia="zh-CN" w:bidi="ar-SA"/>
        </w:rPr>
        <w:t>2.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报名时间：</w:t>
      </w:r>
      <w:r>
        <w:rPr>
          <w:rFonts w:hint="eastAsia" w:asciiTheme="majorEastAsia" w:hAnsiTheme="majorEastAsia" w:eastAsiaTheme="majorEastAsia" w:cstheme="majorEastAsia"/>
          <w:sz w:val="24"/>
          <w:szCs w:val="24"/>
          <w:highlight w:val="yellow"/>
          <w:lang w:val="en-US" w:eastAsia="zh-CN"/>
        </w:rPr>
        <w:t>2025年7月7日之前</w:t>
      </w:r>
    </w:p>
    <w:p w14:paraId="2E5DB37A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kern w:val="2"/>
          <w:sz w:val="24"/>
          <w:szCs w:val="24"/>
          <w:lang w:val="en-US" w:eastAsia="zh-CN" w:bidi="ar-SA"/>
        </w:rPr>
        <w:t>3.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报名方式与注意事项：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将所有证书的扫描件制作成PDF文件，和个人简历打压缩包投递至</w:t>
      </w:r>
      <w:r>
        <w:rPr>
          <w:rFonts w:hint="eastAsia" w:asciiTheme="majorEastAsia" w:hAnsiTheme="majorEastAsia" w:eastAsiaTheme="majorEastAsia" w:cstheme="majorEastAsia"/>
          <w:sz w:val="24"/>
          <w:szCs w:val="24"/>
          <w:highlight w:val="yellow"/>
          <w:lang w:val="en-US" w:eastAsia="zh-CN"/>
        </w:rPr>
        <w:t>xadylxx@163.com，邮件命名为：学科+姓名+联系方式。</w:t>
      </w:r>
    </w:p>
    <w:p w14:paraId="70DD28AE">
      <w:pPr>
        <w:numPr>
          <w:numId w:val="0"/>
        </w:numPr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注意：证书包含学历证、学位证、教师资格证、普通话等级证、获奖证书、荣誉证书等。</w:t>
      </w:r>
    </w:p>
    <w:p w14:paraId="78E0F8B3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kern w:val="2"/>
          <w:sz w:val="24"/>
          <w:szCs w:val="24"/>
          <w:lang w:val="en-US" w:eastAsia="zh-CN" w:bidi="ar-SA"/>
        </w:rPr>
        <w:t>4.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面试时间：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另行通知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参加课堂教学环节的考核。</w:t>
      </w:r>
    </w:p>
    <w:p w14:paraId="6CE4E89C">
      <w:pPr>
        <w:numPr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注意：</w:t>
      </w:r>
      <w:r>
        <w:rPr>
          <w:rFonts w:hint="eastAsia" w:ascii="楷体" w:hAnsi="楷体" w:eastAsia="楷体" w:cs="楷体"/>
          <w:sz w:val="24"/>
          <w:szCs w:val="24"/>
        </w:rPr>
        <w:t>面试时请携带本人身份证、学历证、学位证、教师资格证、普通话等级证及其他获奖证书、荣誉证书原件。</w:t>
      </w:r>
    </w:p>
    <w:p w14:paraId="23ECE857">
      <w:pPr>
        <w:numPr>
          <w:numId w:val="0"/>
        </w:numP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5.资格条件</w:t>
      </w:r>
    </w:p>
    <w:p w14:paraId="237EEA13">
      <w:pPr>
        <w:numPr>
          <w:numId w:val="0"/>
        </w:numP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师范类大学本科及以上学历，教育相关专业，具有与应聘学科对应的教师资格证书。</w:t>
      </w:r>
    </w:p>
    <w:p w14:paraId="7FB16E1A">
      <w:pPr>
        <w:numPr>
          <w:numId w:val="0"/>
        </w:numP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6.优先条件</w:t>
      </w:r>
    </w:p>
    <w:p w14:paraId="7AC01345">
      <w:pPr>
        <w:numPr>
          <w:numId w:val="0"/>
        </w:numP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具有小学一级以上教师职称，有5年以上小学教育教学经验，省、市、区县级教学能手、骨干教师、优秀班主任、名师，工作业绩突出者条件可适当放宽，优先录用。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2F7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2025-07-01T10:44:52Z</dcterms:created>
  <dc:creator>Administrator</dc:creator>
  <cp:lastModifiedBy>you</cp:lastModifiedBy>
  <dcterms:modified xsi:type="dcterms:W3CDTF">2025-07-01T10:51:42Z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eyJoZGlkIjoiYWY0NTMyMmIwNjI3MWU2NGQwZTYyODc3NDcyOTk1NWIiLCJ1c2VySWQiOiIxNTU1NjM5ODY1In0=</vt:lpwstr>
  </property>
  <property fmtid="{D5CDD505-2E9C-101B-9397-08002B2CF9AE}" pid="4" name="ICV">
    <vt:lpwstr>D1C986DBD0FC444681F66605326CCEC6_12</vt:lpwstr>
  </property>
</Properties>
</file>