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horzAnchor="margin" w:tblpY="-1800"/>
        <w:tblOverlap w:val="never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690"/>
        <w:gridCol w:w="691"/>
        <w:gridCol w:w="690"/>
        <w:gridCol w:w="690"/>
        <w:gridCol w:w="820"/>
        <w:gridCol w:w="3118"/>
        <w:gridCol w:w="1760"/>
        <w:gridCol w:w="1784"/>
        <w:gridCol w:w="992"/>
        <w:gridCol w:w="1559"/>
      </w:tblGrid>
      <w:tr w14:paraId="1A6A0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7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4DC2339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6473BA20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7659A056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3BA10BE9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06B2069B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1D56A948">
            <w:pPr>
              <w:widowControl/>
              <w:jc w:val="left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eastAsia="宋体" w:cs="宋体"/>
                <w:bCs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屏山县</w:t>
            </w:r>
            <w:r>
              <w:rPr>
                <w:rFonts w:hint="eastAsia" w:ascii="仿宋_GB2312" w:eastAsia="仿宋_GB2312"/>
                <w:b/>
                <w:sz w:val="32"/>
                <w:szCs w:val="32"/>
                <w:lang w:eastAsia="zh-CN"/>
              </w:rPr>
              <w:t>城区学校2025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年公开选调县外在编在职教师岗位表</w:t>
            </w:r>
          </w:p>
          <w:p w14:paraId="787B209B">
            <w:pPr>
              <w:widowControl/>
              <w:jc w:val="left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</w:tc>
      </w:tr>
      <w:tr w14:paraId="70AF9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81" w:type="dxa"/>
            <w:vMerge w:val="restart"/>
            <w:tcBorders>
              <w:top w:val="single" w:color="auto" w:sz="4" w:space="0"/>
            </w:tcBorders>
            <w:vAlign w:val="center"/>
          </w:tcPr>
          <w:p w14:paraId="6CE6234D">
            <w:pPr>
              <w:widowControl/>
              <w:ind w:right="200"/>
              <w:jc w:val="right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选调单位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</w:tcBorders>
            <w:vAlign w:val="center"/>
          </w:tcPr>
          <w:p w14:paraId="6EF3328D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选调岗位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</w:tcBorders>
            <w:vAlign w:val="center"/>
          </w:tcPr>
          <w:p w14:paraId="082E4C72">
            <w:pPr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</w:tcBorders>
            <w:vAlign w:val="center"/>
          </w:tcPr>
          <w:p w14:paraId="109B8770">
            <w:pPr>
              <w:widowControl/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名额</w:t>
            </w:r>
          </w:p>
        </w:tc>
        <w:tc>
          <w:tcPr>
            <w:tcW w:w="7482" w:type="dxa"/>
            <w:gridSpan w:val="4"/>
            <w:tcBorders>
              <w:top w:val="single" w:color="auto" w:sz="4" w:space="0"/>
            </w:tcBorders>
            <w:vAlign w:val="center"/>
          </w:tcPr>
          <w:p w14:paraId="29E6D5A1"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条件要求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 w14:paraId="7EFFC355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考核方式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 w14:paraId="1FC10F2C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约定事项</w:t>
            </w:r>
          </w:p>
        </w:tc>
      </w:tr>
      <w:tr w14:paraId="78BCA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Merge w:val="continue"/>
            <w:vAlign w:val="center"/>
          </w:tcPr>
          <w:p w14:paraId="680B5B89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Align w:val="center"/>
          </w:tcPr>
          <w:p w14:paraId="4EADC023">
            <w:pPr>
              <w:widowControl/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1" w:type="dxa"/>
            <w:vAlign w:val="center"/>
          </w:tcPr>
          <w:p w14:paraId="20601976">
            <w:pPr>
              <w:widowControl/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690" w:type="dxa"/>
            <w:vMerge w:val="continue"/>
            <w:vAlign w:val="center"/>
          </w:tcPr>
          <w:p w14:paraId="6F20D281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vAlign w:val="center"/>
          </w:tcPr>
          <w:p w14:paraId="5A9FDA4A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 w14:paraId="60EB5B9B">
            <w:pPr>
              <w:widowControl/>
              <w:spacing w:line="240" w:lineRule="exact"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学历或学位要求</w:t>
            </w:r>
          </w:p>
        </w:tc>
        <w:tc>
          <w:tcPr>
            <w:tcW w:w="3118" w:type="dxa"/>
            <w:vAlign w:val="center"/>
          </w:tcPr>
          <w:p w14:paraId="08D3B40A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专业条件要求(均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为二级学科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760" w:type="dxa"/>
            <w:vAlign w:val="center"/>
          </w:tcPr>
          <w:p w14:paraId="3B7AEC76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784" w:type="dxa"/>
            <w:vAlign w:val="center"/>
          </w:tcPr>
          <w:p w14:paraId="18455266"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其它条件</w:t>
            </w:r>
          </w:p>
        </w:tc>
        <w:tc>
          <w:tcPr>
            <w:tcW w:w="992" w:type="dxa"/>
            <w:vMerge w:val="continue"/>
            <w:vAlign w:val="center"/>
          </w:tcPr>
          <w:p w14:paraId="0D9E29DC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17FEE27D"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510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7412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四川省屏山县中学校</w:t>
            </w:r>
          </w:p>
        </w:tc>
        <w:tc>
          <w:tcPr>
            <w:tcW w:w="690" w:type="dxa"/>
            <w:vAlign w:val="center"/>
          </w:tcPr>
          <w:p w14:paraId="39E7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691" w:type="dxa"/>
            <w:vAlign w:val="center"/>
          </w:tcPr>
          <w:p w14:paraId="68E0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72E3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4DE5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20" w:type="dxa"/>
            <w:vAlign w:val="center"/>
          </w:tcPr>
          <w:p w14:paraId="432F4614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1C48A8F8"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本科：英语、英语教育、英语语言文学、商务英语、翻译、应用英语；                      研究生：英语语言文学、学科教学(英语）、英语口译、英语笔译、外国语言学及应用语言学、翻译、对外英语教学</w:t>
            </w:r>
          </w:p>
        </w:tc>
        <w:tc>
          <w:tcPr>
            <w:tcW w:w="1760" w:type="dxa"/>
            <w:vAlign w:val="center"/>
          </w:tcPr>
          <w:p w14:paraId="7D869DE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39746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具有高中及以上教师资格证书</w:t>
            </w:r>
          </w:p>
        </w:tc>
        <w:tc>
          <w:tcPr>
            <w:tcW w:w="992" w:type="dxa"/>
            <w:vAlign w:val="center"/>
          </w:tcPr>
          <w:p w14:paraId="76E2D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3C5EC3E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156F7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6288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四川省屏山县中学校</w:t>
            </w:r>
          </w:p>
        </w:tc>
        <w:tc>
          <w:tcPr>
            <w:tcW w:w="690" w:type="dxa"/>
            <w:vAlign w:val="center"/>
          </w:tcPr>
          <w:p w14:paraId="28D7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691" w:type="dxa"/>
            <w:vAlign w:val="center"/>
          </w:tcPr>
          <w:p w14:paraId="6769F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7A58D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1E76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33DDB41A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508FD82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097D542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273B0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具有高中及以上教师资格证书</w:t>
            </w:r>
          </w:p>
        </w:tc>
        <w:tc>
          <w:tcPr>
            <w:tcW w:w="992" w:type="dxa"/>
            <w:vAlign w:val="center"/>
          </w:tcPr>
          <w:p w14:paraId="5ED5D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40DE8C5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36240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6065F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四川省屏山县中学校</w:t>
            </w:r>
          </w:p>
        </w:tc>
        <w:tc>
          <w:tcPr>
            <w:tcW w:w="690" w:type="dxa"/>
            <w:vAlign w:val="center"/>
          </w:tcPr>
          <w:p w14:paraId="63260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91" w:type="dxa"/>
            <w:vAlign w:val="center"/>
          </w:tcPr>
          <w:p w14:paraId="5736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3F57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1DDCF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69933828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49B77BE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6518014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3FF14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具有高中及以上教师资格证书</w:t>
            </w:r>
          </w:p>
        </w:tc>
        <w:tc>
          <w:tcPr>
            <w:tcW w:w="992" w:type="dxa"/>
            <w:vAlign w:val="center"/>
          </w:tcPr>
          <w:p w14:paraId="3C83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3C6C2C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40023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7133F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四川省屏山县职业技术学校</w:t>
            </w:r>
          </w:p>
        </w:tc>
        <w:tc>
          <w:tcPr>
            <w:tcW w:w="690" w:type="dxa"/>
            <w:vAlign w:val="center"/>
          </w:tcPr>
          <w:p w14:paraId="3022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职高数学教师</w:t>
            </w:r>
          </w:p>
        </w:tc>
        <w:tc>
          <w:tcPr>
            <w:tcW w:w="691" w:type="dxa"/>
            <w:vAlign w:val="center"/>
          </w:tcPr>
          <w:p w14:paraId="0211F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0AD0F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0046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01058385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33E6773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7AA79CA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746B0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具有高中（职高）及以上教师资格证书</w:t>
            </w:r>
          </w:p>
        </w:tc>
        <w:tc>
          <w:tcPr>
            <w:tcW w:w="992" w:type="dxa"/>
            <w:vAlign w:val="center"/>
          </w:tcPr>
          <w:p w14:paraId="081B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2DC6DECA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081EC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1F9E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四川省屏山县职业技术学校</w:t>
            </w:r>
          </w:p>
        </w:tc>
        <w:tc>
          <w:tcPr>
            <w:tcW w:w="690" w:type="dxa"/>
            <w:vAlign w:val="center"/>
          </w:tcPr>
          <w:p w14:paraId="40BD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职高汽修教师</w:t>
            </w:r>
          </w:p>
        </w:tc>
        <w:tc>
          <w:tcPr>
            <w:tcW w:w="691" w:type="dxa"/>
            <w:vAlign w:val="center"/>
          </w:tcPr>
          <w:p w14:paraId="53B8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7A89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7E04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5EE10A4E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319DFAD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本科：车辆工程、汽车维修工程教育、汽车服务工程、车辆工程；</w:t>
            </w:r>
          </w:p>
          <w:p w14:paraId="68476EB1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研究生：车辆工程。</w:t>
            </w:r>
          </w:p>
        </w:tc>
        <w:tc>
          <w:tcPr>
            <w:tcW w:w="1760" w:type="dxa"/>
            <w:vAlign w:val="center"/>
          </w:tcPr>
          <w:p w14:paraId="16A4091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06A28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具有高中（职高）及以上教师资格证书</w:t>
            </w:r>
          </w:p>
        </w:tc>
        <w:tc>
          <w:tcPr>
            <w:tcW w:w="992" w:type="dxa"/>
            <w:vAlign w:val="center"/>
          </w:tcPr>
          <w:p w14:paraId="70D2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1886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7F0B7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4005E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四川省屏山县职业技术学校</w:t>
            </w:r>
          </w:p>
        </w:tc>
        <w:tc>
          <w:tcPr>
            <w:tcW w:w="690" w:type="dxa"/>
            <w:vAlign w:val="center"/>
          </w:tcPr>
          <w:p w14:paraId="7766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职高旅游教师</w:t>
            </w:r>
          </w:p>
        </w:tc>
        <w:tc>
          <w:tcPr>
            <w:tcW w:w="691" w:type="dxa"/>
            <w:vAlign w:val="center"/>
          </w:tcPr>
          <w:p w14:paraId="0248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3473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641B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2FDB79E0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437BA5C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本科：旅游管理与服务教育、旅游管理、森林资源保护与游憩、酒店管理；                 研究生：旅游管理。</w:t>
            </w:r>
          </w:p>
        </w:tc>
        <w:tc>
          <w:tcPr>
            <w:tcW w:w="1760" w:type="dxa"/>
            <w:vAlign w:val="center"/>
          </w:tcPr>
          <w:p w14:paraId="0143374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50C0A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具有高中（职高）及以上教师资格证书</w:t>
            </w:r>
          </w:p>
        </w:tc>
        <w:tc>
          <w:tcPr>
            <w:tcW w:w="992" w:type="dxa"/>
            <w:vAlign w:val="center"/>
          </w:tcPr>
          <w:p w14:paraId="7D6C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03AE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6ACE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545C92A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 w14:paraId="6A8CB4A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691" w:type="dxa"/>
            <w:vAlign w:val="center"/>
          </w:tcPr>
          <w:p w14:paraId="10F0DA82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42958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62CF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2E394D3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78A1EB29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本科：体育教育、运动训练、社会体育指导与管理、武术与民族传统体育、运动人体科学、休闲体育、体能训练、体育管理、社会体育、武术与民族传统体育、民族传统体育；</w:t>
            </w:r>
          </w:p>
          <w:p w14:paraId="7C164DF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研究生：运动人体科学、体育教育训练学、民族传统体育学、体育教学、学科教学（体育）、运动训练、体育、体育学、体育教学、社会体育指导、民族传统体育学、运动人体科学、竞赛组织</w:t>
            </w:r>
          </w:p>
        </w:tc>
        <w:tc>
          <w:tcPr>
            <w:tcW w:w="1760" w:type="dxa"/>
            <w:vAlign w:val="center"/>
          </w:tcPr>
          <w:p w14:paraId="1ED6BD3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1FE01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1.具有初中及以上教师资格证书；2.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普通话二甲。</w:t>
            </w:r>
          </w:p>
        </w:tc>
        <w:tc>
          <w:tcPr>
            <w:tcW w:w="992" w:type="dxa"/>
            <w:vAlign w:val="center"/>
          </w:tcPr>
          <w:p w14:paraId="599A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45D6CC8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22D83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783111E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 w14:paraId="4E170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691" w:type="dxa"/>
            <w:vAlign w:val="center"/>
          </w:tcPr>
          <w:p w14:paraId="63B1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71519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0AADD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4B7A72C4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4085186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776140D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5B6C4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 w14:paraId="45B4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79357D1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33C55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1FAE617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 w14:paraId="095C2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691" w:type="dxa"/>
            <w:vAlign w:val="center"/>
          </w:tcPr>
          <w:p w14:paraId="3D74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578E8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6F532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406FB1AD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025CD29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0C2189B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0B85E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 w14:paraId="751BE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16B0030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5CF8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3DF7A1A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 w14:paraId="0E722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691" w:type="dxa"/>
            <w:vAlign w:val="center"/>
          </w:tcPr>
          <w:p w14:paraId="02FC6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587B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67CA9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17DC2594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0096E86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44337209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64050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 w14:paraId="74D4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6FCF113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021FF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56C43FA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 w14:paraId="4B0DB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691" w:type="dxa"/>
            <w:vAlign w:val="center"/>
          </w:tcPr>
          <w:p w14:paraId="421C9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279E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17D7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1CDC6D57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65B9CB6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66EECB04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38D91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 w14:paraId="5434E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0DBA4CF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49C5E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1214E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 w14:paraId="6805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691" w:type="dxa"/>
            <w:vAlign w:val="center"/>
          </w:tcPr>
          <w:p w14:paraId="005DE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64E3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1C89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73E99C06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5E783F5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5119E07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35B2E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1.具有初中及以上教师资格证书；2.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普通话二甲。</w:t>
            </w:r>
          </w:p>
        </w:tc>
        <w:tc>
          <w:tcPr>
            <w:tcW w:w="992" w:type="dxa"/>
            <w:vAlign w:val="center"/>
          </w:tcPr>
          <w:p w14:paraId="1DDE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60AAB53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7BC22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0071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 w14:paraId="5FB4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691" w:type="dxa"/>
            <w:vAlign w:val="center"/>
          </w:tcPr>
          <w:p w14:paraId="2532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4DD9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7C92E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5B9327CD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6696EE9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5AFE5F6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47870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 w14:paraId="0A83D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6B557B7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04D4C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59E06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宜宾市中山街小学屏山学校</w:t>
            </w:r>
          </w:p>
        </w:tc>
        <w:tc>
          <w:tcPr>
            <w:tcW w:w="690" w:type="dxa"/>
            <w:vAlign w:val="center"/>
          </w:tcPr>
          <w:p w14:paraId="4E111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691" w:type="dxa"/>
            <w:vAlign w:val="center"/>
          </w:tcPr>
          <w:p w14:paraId="3C76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78FC2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5E505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2796671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6A50A99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591573E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193C6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1.具有小学及以上教师资格证书；2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普通话二甲。</w:t>
            </w:r>
          </w:p>
        </w:tc>
        <w:tc>
          <w:tcPr>
            <w:tcW w:w="992" w:type="dxa"/>
            <w:vAlign w:val="center"/>
          </w:tcPr>
          <w:p w14:paraId="343A2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311927EB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2F3B4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28696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宜宾市中山街小学屏山学校</w:t>
            </w:r>
          </w:p>
        </w:tc>
        <w:tc>
          <w:tcPr>
            <w:tcW w:w="690" w:type="dxa"/>
            <w:vAlign w:val="center"/>
          </w:tcPr>
          <w:p w14:paraId="1A0B3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91" w:type="dxa"/>
            <w:vAlign w:val="center"/>
          </w:tcPr>
          <w:p w14:paraId="751E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2B0E2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40C6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4490285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273D3BB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7FFD6114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47058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1.具有小学及以上教师资格证书；2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普通话二甲。</w:t>
            </w:r>
          </w:p>
        </w:tc>
        <w:tc>
          <w:tcPr>
            <w:tcW w:w="992" w:type="dxa"/>
            <w:vAlign w:val="center"/>
          </w:tcPr>
          <w:p w14:paraId="36661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4C7E05B2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357EF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410F5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屏山县文清小学校</w:t>
            </w:r>
          </w:p>
        </w:tc>
        <w:tc>
          <w:tcPr>
            <w:tcW w:w="690" w:type="dxa"/>
            <w:vAlign w:val="center"/>
          </w:tcPr>
          <w:p w14:paraId="7053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691" w:type="dxa"/>
            <w:vAlign w:val="center"/>
          </w:tcPr>
          <w:p w14:paraId="7104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5CF8D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61CDF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0" w:type="dxa"/>
            <w:vAlign w:val="center"/>
          </w:tcPr>
          <w:p w14:paraId="340F16FD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08A07EC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6F78E93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7BE566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1.具有小学及以上教师资格证书；2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普通话二甲。</w:t>
            </w:r>
          </w:p>
        </w:tc>
        <w:tc>
          <w:tcPr>
            <w:tcW w:w="992" w:type="dxa"/>
            <w:vAlign w:val="center"/>
          </w:tcPr>
          <w:p w14:paraId="56450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2F5477B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  <w:tr w14:paraId="2EAF5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 w14:paraId="54A167A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屏山县文清小学校</w:t>
            </w:r>
          </w:p>
        </w:tc>
        <w:tc>
          <w:tcPr>
            <w:tcW w:w="690" w:type="dxa"/>
            <w:vAlign w:val="center"/>
          </w:tcPr>
          <w:p w14:paraId="30E7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91" w:type="dxa"/>
            <w:vAlign w:val="center"/>
          </w:tcPr>
          <w:p w14:paraId="4EF03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90" w:type="dxa"/>
            <w:vAlign w:val="center"/>
          </w:tcPr>
          <w:p w14:paraId="642F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县外</w:t>
            </w:r>
          </w:p>
        </w:tc>
        <w:tc>
          <w:tcPr>
            <w:tcW w:w="690" w:type="dxa"/>
            <w:vAlign w:val="center"/>
          </w:tcPr>
          <w:p w14:paraId="4E8E5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820" w:type="dxa"/>
            <w:vAlign w:val="center"/>
          </w:tcPr>
          <w:p w14:paraId="672FA46B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8" w:type="dxa"/>
            <w:vAlign w:val="center"/>
          </w:tcPr>
          <w:p w14:paraId="7BA71B3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760" w:type="dxa"/>
            <w:vAlign w:val="center"/>
          </w:tcPr>
          <w:p w14:paraId="0584A0DC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40周岁及以下，符合公告相应条件放宽到45周岁。</w:t>
            </w:r>
          </w:p>
        </w:tc>
        <w:tc>
          <w:tcPr>
            <w:tcW w:w="1784" w:type="dxa"/>
            <w:vAlign w:val="center"/>
          </w:tcPr>
          <w:p w14:paraId="03DD6B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1.具有小学及以上教师资格证书；2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普通话二甲。</w:t>
            </w:r>
          </w:p>
        </w:tc>
        <w:tc>
          <w:tcPr>
            <w:tcW w:w="992" w:type="dxa"/>
            <w:vAlign w:val="center"/>
          </w:tcPr>
          <w:p w14:paraId="727F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试讲＋业绩考核</w:t>
            </w:r>
          </w:p>
        </w:tc>
        <w:tc>
          <w:tcPr>
            <w:tcW w:w="1559" w:type="dxa"/>
            <w:vAlign w:val="center"/>
          </w:tcPr>
          <w:p w14:paraId="494049A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在本单位最低服务年限5年</w:t>
            </w:r>
          </w:p>
        </w:tc>
      </w:tr>
    </w:tbl>
    <w:p w14:paraId="753F1A6C"/>
    <w:p w14:paraId="4C25B7F2">
      <w:pPr>
        <w:widowControl/>
        <w:jc w:val="left"/>
        <w:rPr>
          <w:rFonts w:ascii="仿宋_GB2312" w:eastAsia="仿宋_GB2312"/>
          <w:sz w:val="32"/>
          <w:szCs w:val="32"/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p w14:paraId="426327DC">
      <w:pPr>
        <w:widowControl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</w:t>
      </w:r>
    </w:p>
    <w:p w14:paraId="302B3F81">
      <w:pPr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屏山县</w:t>
      </w:r>
      <w:r>
        <w:rPr>
          <w:rFonts w:hint="eastAsia" w:ascii="微软雅黑" w:eastAsia="微软雅黑"/>
          <w:bCs/>
          <w:sz w:val="32"/>
          <w:szCs w:val="32"/>
          <w:lang w:eastAsia="zh-CN"/>
        </w:rPr>
        <w:t>城区学校2025</w:t>
      </w:r>
      <w:r>
        <w:rPr>
          <w:rFonts w:hint="eastAsia" w:ascii="微软雅黑" w:eastAsia="微软雅黑"/>
          <w:bCs/>
          <w:sz w:val="32"/>
          <w:szCs w:val="32"/>
        </w:rPr>
        <w:t>年公开选调县外在编在职教师</w:t>
      </w:r>
    </w:p>
    <w:p w14:paraId="0F8B1D3E">
      <w:pPr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报名登记表</w:t>
      </w:r>
    </w:p>
    <w:tbl>
      <w:tblPr>
        <w:tblStyle w:val="9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531"/>
        <w:gridCol w:w="1274"/>
        <w:gridCol w:w="849"/>
        <w:gridCol w:w="362"/>
        <w:gridCol w:w="719"/>
        <w:gridCol w:w="390"/>
        <w:gridCol w:w="769"/>
        <w:gridCol w:w="1428"/>
        <w:gridCol w:w="1480"/>
      </w:tblGrid>
      <w:tr w14:paraId="2EE3A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740C4A9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</w:t>
            </w:r>
          </w:p>
        </w:tc>
        <w:tc>
          <w:tcPr>
            <w:tcW w:w="1274" w:type="dxa"/>
            <w:noWrap w:val="0"/>
            <w:vAlign w:val="center"/>
          </w:tcPr>
          <w:p w14:paraId="10FDDF5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 w14:paraId="11A992FE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 w14:paraId="4C98173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 w14:paraId="07AB140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28" w:type="dxa"/>
            <w:noWrap w:val="0"/>
            <w:vAlign w:val="center"/>
          </w:tcPr>
          <w:p w14:paraId="7ACA53B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restart"/>
            <w:noWrap w:val="0"/>
            <w:vAlign w:val="center"/>
          </w:tcPr>
          <w:p w14:paraId="73F92935"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电子标准照</w:t>
            </w:r>
          </w:p>
        </w:tc>
      </w:tr>
      <w:tr w14:paraId="752B4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713F953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</w:t>
            </w:r>
          </w:p>
        </w:tc>
        <w:tc>
          <w:tcPr>
            <w:tcW w:w="3204" w:type="dxa"/>
            <w:gridSpan w:val="4"/>
            <w:noWrap w:val="0"/>
            <w:vAlign w:val="center"/>
          </w:tcPr>
          <w:p w14:paraId="4EE0C06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 w14:paraId="4A03F08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政治面貌</w:t>
            </w:r>
          </w:p>
        </w:tc>
        <w:tc>
          <w:tcPr>
            <w:tcW w:w="1428" w:type="dxa"/>
            <w:noWrap w:val="0"/>
            <w:vAlign w:val="center"/>
          </w:tcPr>
          <w:p w14:paraId="67E4A55E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continue"/>
            <w:noWrap w:val="0"/>
            <w:vAlign w:val="center"/>
          </w:tcPr>
          <w:p w14:paraId="4C28E13F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 w14:paraId="4A8C0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0F0C822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历</w:t>
            </w:r>
          </w:p>
        </w:tc>
        <w:tc>
          <w:tcPr>
            <w:tcW w:w="1274" w:type="dxa"/>
            <w:noWrap w:val="0"/>
            <w:vAlign w:val="center"/>
          </w:tcPr>
          <w:p w14:paraId="59EC87C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 w14:paraId="2AD001A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学位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 w14:paraId="63F10E0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 w14:paraId="4121CDF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参加工作时间</w:t>
            </w:r>
          </w:p>
        </w:tc>
        <w:tc>
          <w:tcPr>
            <w:tcW w:w="1428" w:type="dxa"/>
            <w:noWrap w:val="0"/>
            <w:vAlign w:val="center"/>
          </w:tcPr>
          <w:p w14:paraId="165D6DB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continue"/>
            <w:noWrap w:val="0"/>
            <w:vAlign w:val="center"/>
          </w:tcPr>
          <w:p w14:paraId="51A2E1B6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 w14:paraId="63F77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43FF8D3D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 w14:paraId="094B1D0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 w14:paraId="0493C8F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0EF6F2C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vMerge w:val="continue"/>
            <w:noWrap w:val="0"/>
            <w:vAlign w:val="center"/>
          </w:tcPr>
          <w:p w14:paraId="37C19CD1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 w14:paraId="36C96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749F990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工作单位</w:t>
            </w:r>
          </w:p>
        </w:tc>
        <w:tc>
          <w:tcPr>
            <w:tcW w:w="4363" w:type="dxa"/>
            <w:gridSpan w:val="6"/>
            <w:noWrap w:val="0"/>
            <w:vAlign w:val="center"/>
          </w:tcPr>
          <w:p w14:paraId="549869B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 w14:paraId="1A53EF9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职务职称</w:t>
            </w:r>
          </w:p>
        </w:tc>
        <w:tc>
          <w:tcPr>
            <w:tcW w:w="1480" w:type="dxa"/>
            <w:noWrap w:val="0"/>
            <w:vAlign w:val="center"/>
          </w:tcPr>
          <w:p w14:paraId="0643399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420B0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895" w:type="dxa"/>
            <w:gridSpan w:val="3"/>
            <w:noWrap w:val="0"/>
            <w:vAlign w:val="center"/>
          </w:tcPr>
          <w:p w14:paraId="2130798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教师资格证种类</w:t>
            </w:r>
          </w:p>
        </w:tc>
        <w:tc>
          <w:tcPr>
            <w:tcW w:w="3089" w:type="dxa"/>
            <w:gridSpan w:val="5"/>
            <w:noWrap w:val="0"/>
            <w:vAlign w:val="center"/>
          </w:tcPr>
          <w:p w14:paraId="1A9FA67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 w14:paraId="4F5C6336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1480" w:type="dxa"/>
            <w:noWrap w:val="0"/>
            <w:vAlign w:val="center"/>
          </w:tcPr>
          <w:p w14:paraId="3F097446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18604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2C05B53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363" w:type="dxa"/>
            <w:gridSpan w:val="6"/>
            <w:noWrap w:val="0"/>
            <w:vAlign w:val="center"/>
          </w:tcPr>
          <w:p w14:paraId="2DD5D75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 w14:paraId="0448CD7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1480" w:type="dxa"/>
            <w:noWrap w:val="0"/>
            <w:vAlign w:val="center"/>
          </w:tcPr>
          <w:p w14:paraId="6D09623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72728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 w14:paraId="7B64866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参选学校</w:t>
            </w:r>
          </w:p>
        </w:tc>
        <w:tc>
          <w:tcPr>
            <w:tcW w:w="4363" w:type="dxa"/>
            <w:gridSpan w:val="6"/>
            <w:noWrap w:val="0"/>
            <w:vAlign w:val="center"/>
          </w:tcPr>
          <w:p w14:paraId="7BF03EA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 w14:paraId="397A12B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参选岗位</w:t>
            </w:r>
          </w:p>
        </w:tc>
        <w:tc>
          <w:tcPr>
            <w:tcW w:w="1480" w:type="dxa"/>
            <w:noWrap w:val="0"/>
            <w:vAlign w:val="center"/>
          </w:tcPr>
          <w:p w14:paraId="41C273B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7596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1" w:hRule="atLeast"/>
          <w:jc w:val="center"/>
        </w:trPr>
        <w:tc>
          <w:tcPr>
            <w:tcW w:w="1090" w:type="dxa"/>
            <w:noWrap w:val="0"/>
            <w:vAlign w:val="center"/>
          </w:tcPr>
          <w:p w14:paraId="4EAE1B8D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工作简历（须填写清楚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9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月以来每学年具体任教学科）</w:t>
            </w:r>
          </w:p>
        </w:tc>
        <w:tc>
          <w:tcPr>
            <w:tcW w:w="7802" w:type="dxa"/>
            <w:gridSpan w:val="9"/>
            <w:noWrap w:val="0"/>
            <w:vAlign w:val="center"/>
          </w:tcPr>
          <w:p w14:paraId="60FE95D0"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例：2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0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20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.09-20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21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.08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XX学校任教初中语文</w:t>
            </w:r>
          </w:p>
        </w:tc>
      </w:tr>
      <w:tr w14:paraId="78E23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90" w:type="dxa"/>
            <w:noWrap w:val="0"/>
            <w:vAlign w:val="center"/>
          </w:tcPr>
          <w:p w14:paraId="35E8F8E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资格材料序号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1DEA1A6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2A31C276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页码</w:t>
            </w:r>
          </w:p>
        </w:tc>
        <w:tc>
          <w:tcPr>
            <w:tcW w:w="1480" w:type="dxa"/>
            <w:noWrap w:val="0"/>
            <w:vAlign w:val="center"/>
          </w:tcPr>
          <w:p w14:paraId="36DBC6B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</w:tr>
      <w:tr w14:paraId="1F521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3213BE1F"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1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7AC96049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本人身份证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3934FCAD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19F1753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45765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6A85C535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2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238443E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学历（学位）证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38207579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4DB81B1D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05C71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3D182B1A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3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3900C80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4BBFAA9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628D3F3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3C75E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205819E7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4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314E2DB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普通话等级证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176EAED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20AE623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269D2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5F5059B0"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5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1441E01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学科任教年限材料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6F7D287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71F2CF1D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6EE33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640D7DBB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6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701D9D2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职称资格证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199155E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2F6D765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2E04D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107D3691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7</w:t>
            </w:r>
          </w:p>
        </w:tc>
        <w:tc>
          <w:tcPr>
            <w:tcW w:w="3735" w:type="dxa"/>
            <w:gridSpan w:val="5"/>
            <w:noWrap w:val="0"/>
            <w:vAlign w:val="center"/>
          </w:tcPr>
          <w:p w14:paraId="0C53A23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 聘用合同（续聘合同）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29D5ED19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4E9AF00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76C36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 w14:paraId="0C5E997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735" w:type="dxa"/>
            <w:gridSpan w:val="5"/>
            <w:noWrap w:val="0"/>
            <w:vAlign w:val="center"/>
          </w:tcPr>
          <w:p w14:paraId="62703D89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2B4367F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38FA2D8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6FB4B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90" w:type="dxa"/>
            <w:noWrap w:val="0"/>
            <w:vAlign w:val="center"/>
          </w:tcPr>
          <w:p w14:paraId="5F32BDB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735" w:type="dxa"/>
            <w:gridSpan w:val="5"/>
            <w:noWrap w:val="0"/>
            <w:vAlign w:val="center"/>
          </w:tcPr>
          <w:p w14:paraId="61BB998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587" w:type="dxa"/>
            <w:gridSpan w:val="3"/>
            <w:noWrap w:val="0"/>
            <w:vAlign w:val="center"/>
          </w:tcPr>
          <w:p w14:paraId="145F5E1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 w14:paraId="0C39F03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3106D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090" w:type="dxa"/>
            <w:noWrap w:val="0"/>
            <w:vAlign w:val="center"/>
          </w:tcPr>
          <w:p w14:paraId="46DFEE2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7802" w:type="dxa"/>
            <w:gridSpan w:val="9"/>
            <w:noWrap w:val="0"/>
            <w:vAlign w:val="center"/>
          </w:tcPr>
          <w:p w14:paraId="0968D535"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名时我所填写的基本信息真实可靠，所提供的证书、证件、证明等报名材料真实有效。本人报名之日属于事业单位在编在职教师，同时保证服从选调单位的岗位管理，并按照选调学校岗位设置竞聘上岗方案参加竞聘。</w:t>
            </w:r>
          </w:p>
          <w:p w14:paraId="5A894C79"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以上承诺本人将严格遵守，如有违反，本人愿意承担一切后果，并自愿接受有关部门处理。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</w:t>
            </w:r>
          </w:p>
          <w:p w14:paraId="76044C15"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本人签名：</w:t>
            </w:r>
          </w:p>
          <w:p w14:paraId="5F86B5C9"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  <w:t>2025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 w14:paraId="325F3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090" w:type="dxa"/>
            <w:noWrap w:val="0"/>
            <w:vAlign w:val="center"/>
          </w:tcPr>
          <w:p w14:paraId="3686BDFE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所在编制学校是否同意报考</w:t>
            </w:r>
          </w:p>
        </w:tc>
        <w:tc>
          <w:tcPr>
            <w:tcW w:w="3016" w:type="dxa"/>
            <w:gridSpan w:val="4"/>
            <w:noWrap w:val="0"/>
            <w:vAlign w:val="center"/>
          </w:tcPr>
          <w:p w14:paraId="21D5EF40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5C63B30B"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</w:t>
            </w:r>
          </w:p>
          <w:p w14:paraId="2B639AAC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72540A35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单位负责人（签字）：　</w:t>
            </w:r>
          </w:p>
          <w:p w14:paraId="1FC440CD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7B00A278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（公章）　　　　　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 w14:paraId="20B2F69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主管行政部门是否同意报考</w:t>
            </w:r>
          </w:p>
          <w:p w14:paraId="18ADEAF5"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677" w:type="dxa"/>
            <w:gridSpan w:val="3"/>
            <w:noWrap w:val="0"/>
            <w:vAlign w:val="center"/>
          </w:tcPr>
          <w:p w14:paraId="7363FF93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761174E3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7270F214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590FA0E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单位负责人（签字）：　</w:t>
            </w:r>
          </w:p>
          <w:p w14:paraId="00F17A3D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368B9FE1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（公章）　　　</w:t>
            </w:r>
          </w:p>
        </w:tc>
      </w:tr>
      <w:tr w14:paraId="5294F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90" w:type="dxa"/>
            <w:noWrap w:val="0"/>
            <w:vAlign w:val="center"/>
          </w:tcPr>
          <w:p w14:paraId="39F1E19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7802" w:type="dxa"/>
            <w:gridSpan w:val="9"/>
            <w:noWrap w:val="0"/>
            <w:vAlign w:val="center"/>
          </w:tcPr>
          <w:p w14:paraId="34F9CC82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0BD16E71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24ABEC2E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: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老师符合　　　　　　　　学校　　　　学科教师选调资格条件，同意报考。</w:t>
            </w:r>
          </w:p>
          <w:p w14:paraId="59650638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61D4CC35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（选调学校）初审人签名：　　　　　纪检员签名：</w:t>
            </w:r>
          </w:p>
          <w:p w14:paraId="2F29BD9E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 w14:paraId="581B69BB">
            <w:pPr>
              <w:widowControl/>
              <w:ind w:left="4410" w:hanging="4410" w:hangingChars="21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（县教育体育局）复审人签名：　　　　　　　　　　　　　　　　　　　　时间：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  <w:t>2025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</w:tbl>
    <w:p w14:paraId="44EF9707">
      <w:pPr>
        <w:widowControl/>
        <w:ind w:left="840" w:hanging="840" w:hangingChars="400"/>
        <w:jc w:val="left"/>
        <w:rPr>
          <w:rFonts w:ascii="新宋体" w:hAnsi="新宋体" w:eastAsia="新宋体" w:cs="宋体"/>
          <w:kern w:val="0"/>
          <w:szCs w:val="21"/>
        </w:rPr>
      </w:pPr>
      <w:r>
        <w:rPr>
          <w:rFonts w:hint="eastAsia" w:ascii="新宋体" w:hAnsi="新宋体" w:eastAsia="新宋体" w:cs="宋体"/>
          <w:kern w:val="0"/>
          <w:szCs w:val="21"/>
        </w:rPr>
        <w:t>说明：</w:t>
      </w:r>
      <w:r>
        <w:rPr>
          <w:rFonts w:ascii="新宋体" w:hAnsi="新宋体" w:eastAsia="新宋体" w:cs="宋体"/>
          <w:kern w:val="0"/>
          <w:szCs w:val="21"/>
        </w:rPr>
        <w:t>1.</w:t>
      </w:r>
      <w:r>
        <w:rPr>
          <w:rFonts w:hint="eastAsia" w:ascii="新宋体" w:hAnsi="新宋体" w:eastAsia="新宋体" w:cs="宋体"/>
          <w:kern w:val="0"/>
          <w:szCs w:val="21"/>
        </w:rPr>
        <w:t>请参选者认真阅读《公告》后如实填写。若隐瞒有关情况或者提供虚假材料的，将取消其报名、考试及聘用资格，所造成的一切损失由本人承担。</w:t>
      </w:r>
    </w:p>
    <w:p w14:paraId="3A3496F6">
      <w:pPr>
        <w:widowControl/>
        <w:ind w:firstLine="630" w:firstLineChars="300"/>
        <w:jc w:val="left"/>
        <w:rPr>
          <w:rFonts w:ascii="新宋体" w:hAnsi="新宋体" w:eastAsia="新宋体" w:cs="宋体"/>
          <w:kern w:val="0"/>
          <w:szCs w:val="21"/>
        </w:rPr>
      </w:pPr>
      <w:r>
        <w:rPr>
          <w:rFonts w:ascii="新宋体" w:hAnsi="新宋体" w:eastAsia="新宋体" w:cs="宋体"/>
          <w:kern w:val="0"/>
          <w:szCs w:val="21"/>
        </w:rPr>
        <w:t>2.</w:t>
      </w:r>
      <w:r>
        <w:rPr>
          <w:rFonts w:hint="eastAsia" w:ascii="新宋体" w:hAnsi="新宋体" w:eastAsia="新宋体" w:cs="宋体"/>
          <w:kern w:val="0"/>
          <w:szCs w:val="21"/>
        </w:rPr>
        <w:t>填写内容与参选教师实际不符导致取消聘用资格的，由参选教师本人负责。</w:t>
      </w:r>
    </w:p>
    <w:p w14:paraId="322589F0">
      <w:pPr>
        <w:ind w:firstLine="630" w:firstLineChars="300"/>
        <w:rPr>
          <w:rFonts w:ascii="新宋体" w:hAnsi="新宋体" w:eastAsia="新宋体" w:cs="宋体"/>
          <w:kern w:val="0"/>
          <w:szCs w:val="21"/>
        </w:rPr>
      </w:pPr>
      <w:r>
        <w:rPr>
          <w:rFonts w:ascii="新宋体" w:hAnsi="新宋体" w:eastAsia="新宋体" w:cs="宋体"/>
          <w:kern w:val="0"/>
          <w:szCs w:val="21"/>
        </w:rPr>
        <w:t>3.</w:t>
      </w:r>
      <w:r>
        <w:rPr>
          <w:rFonts w:hint="eastAsia" w:ascii="新宋体" w:hAnsi="新宋体" w:eastAsia="新宋体" w:cs="宋体"/>
          <w:kern w:val="0"/>
          <w:szCs w:val="21"/>
        </w:rPr>
        <w:t>本表双面打印。</w:t>
      </w:r>
    </w:p>
    <w:p w14:paraId="2668A33F">
      <w:pPr>
        <w:rPr>
          <w:rFonts w:ascii="新宋体" w:hAnsi="新宋体" w:eastAsia="新宋体" w:cs="宋体"/>
          <w:kern w:val="0"/>
          <w:szCs w:val="21"/>
        </w:rPr>
      </w:pPr>
    </w:p>
    <w:p w14:paraId="30E2C241">
      <w:pPr>
        <w:rPr>
          <w:rFonts w:ascii="新宋体" w:hAnsi="新宋体" w:eastAsia="新宋体" w:cs="宋体"/>
          <w:kern w:val="0"/>
          <w:szCs w:val="21"/>
        </w:rPr>
      </w:pPr>
    </w:p>
    <w:p w14:paraId="208EC299">
      <w:pPr>
        <w:rPr>
          <w:rFonts w:ascii="新宋体" w:hAnsi="新宋体" w:eastAsia="新宋体" w:cs="宋体"/>
          <w:kern w:val="0"/>
          <w:szCs w:val="21"/>
        </w:rPr>
      </w:pPr>
    </w:p>
    <w:p w14:paraId="6C641ED0">
      <w:pPr>
        <w:rPr>
          <w:rFonts w:ascii="新宋体" w:hAnsi="新宋体" w:eastAsia="新宋体" w:cs="宋体"/>
          <w:kern w:val="0"/>
          <w:szCs w:val="21"/>
        </w:rPr>
      </w:pPr>
    </w:p>
    <w:p w14:paraId="11C5A2DF"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 w14:paraId="2C768A48"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 w14:paraId="3737792A"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 w14:paraId="0E64890F"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</w:p>
    <w:p w14:paraId="7C4B3011"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附件3屏山县</w:t>
      </w:r>
      <w:r>
        <w:rPr>
          <w:rFonts w:hint="eastAsia" w:ascii="微软雅黑" w:eastAsia="微软雅黑"/>
          <w:bCs/>
          <w:sz w:val="32"/>
          <w:szCs w:val="32"/>
          <w:lang w:eastAsia="zh-CN"/>
        </w:rPr>
        <w:t>城区学校2025</w:t>
      </w:r>
      <w:r>
        <w:rPr>
          <w:rFonts w:hint="eastAsia" w:ascii="微软雅黑" w:eastAsia="微软雅黑"/>
          <w:bCs/>
          <w:sz w:val="32"/>
          <w:szCs w:val="32"/>
        </w:rPr>
        <w:t>年公开选调县外在编在职教师业绩考核评分表</w:t>
      </w:r>
    </w:p>
    <w:tbl>
      <w:tblPr>
        <w:tblStyle w:val="9"/>
        <w:tblW w:w="99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18"/>
        <w:gridCol w:w="278"/>
        <w:gridCol w:w="2785"/>
        <w:gridCol w:w="236"/>
        <w:gridCol w:w="1866"/>
        <w:gridCol w:w="875"/>
        <w:gridCol w:w="6"/>
        <w:gridCol w:w="660"/>
        <w:gridCol w:w="695"/>
        <w:gridCol w:w="797"/>
      </w:tblGrid>
      <w:tr w14:paraId="4F6D4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D33FB77">
            <w:pPr>
              <w:widowControl/>
              <w:jc w:val="center"/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3B3652"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78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033881F"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  <w:t xml:space="preserve">       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957117"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05AB36B"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参选学科</w:t>
            </w:r>
          </w:p>
        </w:tc>
        <w:tc>
          <w:tcPr>
            <w:tcW w:w="154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F6B2D53"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BB9E57"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7B3468"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06285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567E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获奖</w:t>
            </w:r>
          </w:p>
          <w:p w14:paraId="7426A676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类别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6337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序号</w:t>
            </w: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70053F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名称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058329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授予部门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A055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授予时间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D9A0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等级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59222">
            <w:pPr>
              <w:widowControl/>
              <w:jc w:val="center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自评得分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8724D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考核组考核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得分</w:t>
            </w:r>
          </w:p>
        </w:tc>
      </w:tr>
      <w:tr w14:paraId="4144F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44C0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获得的县级及以上荣誉称号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4D90E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A30202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41395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2DEF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FECAB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4637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F483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48141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BEE79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244AF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781EA9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B4EAE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6AFD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65419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4ECE5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0F250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192E2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880ED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6902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7BD3DA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01376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36DC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7B8E0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B28C9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D198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2D855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D13C6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5E19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D14A87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EB8D0E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1ACB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94F3C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6D97B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6E3BF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4F79A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4869C79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获得的县级及以上教学质量奖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39386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F06512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411DD6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7318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671A3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ED27E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1551F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6336C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721209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25AD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82D2BC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981EC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9540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39A00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7817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0C5C0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399F2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8841B0A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FF6B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4A067C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B7450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F536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47ACE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0FEEC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2C1C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0A232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87C21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06A5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E6CF19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AB4B6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770F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85EB5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B0E14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E61A9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6B879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A04D96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E406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5AB43D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1BE97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052B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61941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A13F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2916E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418B8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12308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年度考核优秀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FC82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0A2C8D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237DC3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30900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02C1D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5231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0F86F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02F93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A24FC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ADDA1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FD22DF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04EEEE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F3D2A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A8213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196C6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53D22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5FDAD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6066F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5568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D5C9B6"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68660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ED1F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8C865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36DCF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09BF3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0275A7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FA262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骨干教师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7CB31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69B34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741A3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7D7EC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990B89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84BA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69C6C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 w14:paraId="16ECA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37B64">
            <w:pPr>
              <w:widowControl/>
              <w:jc w:val="left"/>
              <w:rPr>
                <w:rFonts w:hint="eastAsia" w:ascii="新宋体" w:hAnsi="新宋体" w:eastAsia="新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合计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70BCAC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32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1ED1E">
            <w:pPr>
              <w:widowControl/>
              <w:jc w:val="center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不填</w:t>
            </w: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7A9BE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BF677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EE582F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65ECB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5DEE8"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</w:tr>
      <w:tr w14:paraId="076FD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0DD84">
            <w:pPr>
              <w:widowControl/>
              <w:jc w:val="center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受过何种处分</w:t>
            </w:r>
          </w:p>
        </w:tc>
        <w:tc>
          <w:tcPr>
            <w:tcW w:w="72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011E2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 w14:paraId="321590CB"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CE117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36769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 w14:paraId="25BEB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4E17C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87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C15B4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本人愿对以上填写内容真实性负法律责任。</w:t>
            </w:r>
          </w:p>
          <w:p w14:paraId="7938D4EB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本人签名：</w:t>
            </w:r>
          </w:p>
          <w:p w14:paraId="5A5FB153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　　　　　　时间：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  <w:t>2025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月　　日　　</w:t>
            </w:r>
          </w:p>
        </w:tc>
      </w:tr>
      <w:tr w14:paraId="2BDE3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EE959A4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所在学校意见</w:t>
            </w:r>
          </w:p>
        </w:tc>
        <w:tc>
          <w:tcPr>
            <w:tcW w:w="87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46294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 w14:paraId="674670C6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老师参加　　　　　　　　学校　　　学科教师选调工作，提供业绩加分材料真实有效。</w:t>
            </w:r>
          </w:p>
          <w:p w14:paraId="03DF063B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审核人签名（盖章）：　　　纪检员签名：</w:t>
            </w:r>
          </w:p>
          <w:p w14:paraId="62844A11">
            <w:pPr>
              <w:widowControl/>
              <w:ind w:left="3990" w:hanging="3990" w:hangingChars="19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  <w:t>2025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　</w:t>
            </w:r>
          </w:p>
        </w:tc>
      </w:tr>
      <w:tr w14:paraId="09C42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1D4E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87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94D50"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: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老师参加　　　　　　　　学校　　　　学科教师选调，业绩考核加分合计　　　分。</w:t>
            </w:r>
          </w:p>
          <w:p w14:paraId="240A9498"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（选调学校）初审人签名：　　　纪检员签名：</w:t>
            </w:r>
          </w:p>
          <w:p w14:paraId="46C2A95B">
            <w:pPr>
              <w:widowControl/>
              <w:ind w:left="4620" w:hanging="4620" w:hangingChars="2200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（县教育体育局）复审人签名：　　　　　　　　　　　　　　　　　　　　</w:t>
            </w:r>
          </w:p>
          <w:p w14:paraId="735DD1DF">
            <w:pPr>
              <w:widowControl/>
              <w:ind w:left="4620" w:leftChars="2000" w:hanging="420" w:hangingChars="200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时间：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  <w:t>2025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 w14:paraId="5D5E7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11725"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87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91496">
            <w:pPr>
              <w:widowControl/>
              <w:ind w:left="4620" w:leftChars="2000" w:hanging="420" w:hangingChars="200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 w14:paraId="259F2F9C">
      <w:pPr>
        <w:spacing w:line="560" w:lineRule="exact"/>
        <w:rPr>
          <w:rFonts w:hint="eastAsia" w:ascii="仿宋_GB2312" w:eastAsia="仿宋_GB2312"/>
          <w:bCs/>
          <w:sz w:val="32"/>
          <w:szCs w:val="32"/>
        </w:rPr>
      </w:pPr>
    </w:p>
    <w:p w14:paraId="2F5BE1D7">
      <w:pPr>
        <w:spacing w:line="56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hint="eastAsia" w:ascii="仿宋_GB2312" w:eastAsia="仿宋_GB2312"/>
          <w:bCs/>
          <w:sz w:val="32"/>
          <w:szCs w:val="32"/>
        </w:rPr>
        <w:t>：</w:t>
      </w:r>
    </w:p>
    <w:p w14:paraId="4C855046">
      <w:pPr>
        <w:spacing w:line="560" w:lineRule="exact"/>
        <w:jc w:val="center"/>
        <w:rPr>
          <w:rFonts w:hint="eastAsia" w:ascii="微软雅黑" w:hAnsi="黑体" w:eastAsia="微软雅黑" w:cs="黑体"/>
          <w:bCs/>
          <w:sz w:val="32"/>
          <w:szCs w:val="32"/>
        </w:rPr>
      </w:pPr>
      <w:r>
        <w:rPr>
          <w:rFonts w:hint="eastAsia" w:ascii="微软雅黑" w:hAnsi="黑体" w:eastAsia="微软雅黑" w:cs="黑体"/>
          <w:bCs/>
          <w:sz w:val="32"/>
          <w:szCs w:val="32"/>
        </w:rPr>
        <w:t>屏山县</w:t>
      </w:r>
      <w:r>
        <w:rPr>
          <w:rFonts w:hint="eastAsia" w:ascii="微软雅黑" w:hAnsi="黑体" w:eastAsia="微软雅黑" w:cs="黑体"/>
          <w:bCs/>
          <w:sz w:val="32"/>
          <w:szCs w:val="32"/>
          <w:lang w:eastAsia="zh-CN"/>
        </w:rPr>
        <w:t>城区学校</w:t>
      </w:r>
    </w:p>
    <w:p w14:paraId="3D59EA10">
      <w:pPr>
        <w:spacing w:line="560" w:lineRule="exact"/>
        <w:jc w:val="center"/>
        <w:rPr>
          <w:rFonts w:hint="eastAsia" w:ascii="微软雅黑" w:hAnsi="黑体" w:eastAsia="微软雅黑" w:cs="黑体"/>
          <w:bCs/>
          <w:sz w:val="32"/>
          <w:szCs w:val="32"/>
        </w:rPr>
      </w:pPr>
      <w:r>
        <w:rPr>
          <w:rFonts w:hint="eastAsia" w:ascii="微软雅黑" w:hAnsi="黑体" w:eastAsia="微软雅黑" w:cs="黑体"/>
          <w:bCs/>
          <w:sz w:val="32"/>
          <w:szCs w:val="32"/>
          <w:lang w:eastAsia="zh-CN"/>
        </w:rPr>
        <w:t>2025</w:t>
      </w:r>
      <w:r>
        <w:rPr>
          <w:rFonts w:hint="eastAsia" w:ascii="微软雅黑" w:hAnsi="黑体" w:eastAsia="微软雅黑" w:cs="黑体"/>
          <w:bCs/>
          <w:sz w:val="32"/>
          <w:szCs w:val="32"/>
        </w:rPr>
        <w:t>年公开选调县外在编在职教师考核教材范围</w:t>
      </w:r>
    </w:p>
    <w:p w14:paraId="62D45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</w:p>
    <w:p w14:paraId="47903E2B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1.高中学科</w:t>
      </w:r>
    </w:p>
    <w:p w14:paraId="32174D90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英语：普通高中教科书，选择性必修第二册，外语教学与研究出版社。</w:t>
      </w:r>
      <w:r>
        <w:rPr>
          <w:rFonts w:hint="eastAsia" w:ascii="仿宋_GB2312" w:eastAsia="仿宋_GB2312"/>
          <w:sz w:val="32"/>
          <w:szCs w:val="32"/>
          <w:lang w:eastAsia="zh-CN"/>
        </w:rPr>
        <w:br w:type="textWrapping"/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数学：普通高中教科书，数学必修第一册，人民教育出版社A版。</w:t>
      </w:r>
    </w:p>
    <w:p w14:paraId="0179EF43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物理：普通高中教科书，物理选择性必修第一册，教育科学出版社。</w:t>
      </w:r>
    </w:p>
    <w:p w14:paraId="685C6A1B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2.职高学科</w:t>
      </w:r>
    </w:p>
    <w:p w14:paraId="3F5318C6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数学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</w:t>
      </w:r>
      <w:r>
        <w:rPr>
          <w:rFonts w:hint="eastAsia" w:ascii="仿宋_GB2312" w:eastAsia="仿宋_GB2312"/>
          <w:sz w:val="32"/>
          <w:szCs w:val="32"/>
          <w:lang w:eastAsia="zh-CN"/>
        </w:rPr>
        <w:t>高等教育出版社，数学拓展模块一（上册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修订版</w:t>
      </w:r>
      <w:r>
        <w:rPr>
          <w:rFonts w:hint="eastAsia" w:ascii="仿宋_GB2312" w:eastAsia="仿宋_GB2312"/>
          <w:sz w:val="32"/>
          <w:szCs w:val="32"/>
          <w:lang w:eastAsia="zh-CN"/>
        </w:rPr>
        <w:t>），“十四五”职业教育国家规划教材（中等职业学校公共基础课程教材）。</w:t>
      </w:r>
    </w:p>
    <w:p w14:paraId="30AEFC38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汽修：机械工业出版社，汽车机械基础，“十四五”“十三五”职业教育国家规划教材。</w:t>
      </w:r>
    </w:p>
    <w:p w14:paraId="719B65EC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旅游：高等教育出版社，餐饮服务与管理，“十四五”职业教育国家规划教材。</w:t>
      </w:r>
      <w:r>
        <w:rPr>
          <w:rFonts w:hint="eastAsia" w:ascii="仿宋_GB2312" w:eastAsia="仿宋_GB2312"/>
          <w:sz w:val="32"/>
          <w:szCs w:val="32"/>
          <w:lang w:eastAsia="zh-CN"/>
        </w:rPr>
        <w:br w:type="textWrapping"/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3</w:t>
      </w:r>
      <w:r>
        <w:rPr>
          <w:rFonts w:hint="eastAsia" w:ascii="仿宋_GB2312" w:eastAsia="仿宋_GB2312"/>
          <w:sz w:val="32"/>
          <w:szCs w:val="32"/>
          <w:lang w:eastAsia="zh-CN"/>
        </w:rPr>
        <w:t>.初中学科</w:t>
      </w:r>
    </w:p>
    <w:p w14:paraId="1DA9D20A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数学：</w:t>
      </w:r>
      <w:r>
        <w:rPr>
          <w:rFonts w:hint="eastAsia" w:ascii="仿宋_GB2312" w:eastAsia="仿宋_GB2312"/>
          <w:sz w:val="32"/>
          <w:szCs w:val="32"/>
          <w:lang w:eastAsia="zh-CN"/>
        </w:rPr>
        <w:t>义务教育教科书数学八年级上册，华东师范大学出版社。</w:t>
      </w:r>
    </w:p>
    <w:p w14:paraId="7E00E6C2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地理：</w:t>
      </w:r>
      <w:r>
        <w:rPr>
          <w:rFonts w:hint="eastAsia" w:ascii="仿宋_GB2312" w:eastAsia="仿宋_GB2312"/>
          <w:sz w:val="32"/>
          <w:szCs w:val="32"/>
          <w:lang w:eastAsia="zh-CN"/>
        </w:rPr>
        <w:t>义务教育教科书地理八年级上册，人民教育出版社。</w:t>
      </w:r>
    </w:p>
    <w:p w14:paraId="1FF5A5B6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生物：</w:t>
      </w:r>
      <w:r>
        <w:rPr>
          <w:rFonts w:hint="eastAsia" w:ascii="仿宋_GB2312" w:eastAsia="仿宋_GB2312"/>
          <w:sz w:val="32"/>
          <w:szCs w:val="32"/>
          <w:lang w:eastAsia="zh-CN"/>
        </w:rPr>
        <w:t>义务教育教科书生物学八年级上册，人民教育出版社。</w:t>
      </w:r>
    </w:p>
    <w:p w14:paraId="54064A04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4286B31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物理：</w:t>
      </w:r>
      <w:r>
        <w:rPr>
          <w:rFonts w:hint="eastAsia" w:ascii="仿宋_GB2312" w:eastAsia="仿宋_GB2312"/>
          <w:sz w:val="32"/>
          <w:szCs w:val="32"/>
          <w:lang w:eastAsia="zh-CN"/>
        </w:rPr>
        <w:t>义务教育教科书物理八年级上册，人民教育出版社。</w:t>
      </w:r>
    </w:p>
    <w:p w14:paraId="0835A022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体育：义务教育教科书体育与健康八年级（全一册），人民教育出版社。</w:t>
      </w:r>
    </w:p>
    <w:p w14:paraId="2BF01703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4.小学学科</w:t>
      </w:r>
    </w:p>
    <w:p w14:paraId="1D815727">
      <w:pPr>
        <w:numPr>
          <w:ilvl w:val="0"/>
          <w:numId w:val="0"/>
        </w:numPr>
        <w:spacing w:line="54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语文：义务教育教科书语文五年级上册，人民教育出版社。</w:t>
      </w:r>
      <w:r>
        <w:rPr>
          <w:rFonts w:hint="eastAsia" w:ascii="仿宋_GB2312" w:eastAsia="仿宋_GB2312"/>
          <w:sz w:val="32"/>
          <w:szCs w:val="32"/>
          <w:lang w:eastAsia="zh-CN"/>
        </w:rPr>
        <w:br w:type="textWrapping"/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数学：义务教育教科书数学五年级上册，西南大学出版社。</w:t>
      </w:r>
    </w:p>
    <w:p w14:paraId="60E5A3CE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776CF4BF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7DFB62F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1288A3D7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8587FE0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6856902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4B653364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1117BF6E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4E24064E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53733779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1E9BB17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1679FFE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7527C85B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3EDBA739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C9CA693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678BE64C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13F2EE9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1218C9AE">
      <w:pPr>
        <w:spacing w:line="560" w:lineRule="exact"/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</w:rPr>
        <w:t>屏山县</w:t>
      </w:r>
      <w:r>
        <w:rPr>
          <w:rFonts w:hint="eastAsia" w:ascii="微软雅黑" w:eastAsia="微软雅黑"/>
          <w:bCs/>
          <w:sz w:val="32"/>
          <w:szCs w:val="32"/>
          <w:lang w:eastAsia="zh-CN"/>
        </w:rPr>
        <w:t>城区学校</w:t>
      </w:r>
    </w:p>
    <w:p w14:paraId="4AD347D0">
      <w:pPr>
        <w:spacing w:line="560" w:lineRule="exact"/>
        <w:jc w:val="center"/>
        <w:rPr>
          <w:rFonts w:hint="eastAsia" w:ascii="微软雅黑" w:eastAsia="微软雅黑"/>
          <w:bCs/>
          <w:sz w:val="32"/>
          <w:szCs w:val="32"/>
        </w:rPr>
      </w:pPr>
      <w:r>
        <w:rPr>
          <w:rFonts w:hint="eastAsia" w:ascii="微软雅黑" w:eastAsia="微软雅黑"/>
          <w:bCs/>
          <w:sz w:val="32"/>
          <w:szCs w:val="32"/>
          <w:lang w:eastAsia="zh-CN"/>
        </w:rPr>
        <w:t>2025</w:t>
      </w:r>
      <w:r>
        <w:rPr>
          <w:rFonts w:hint="eastAsia" w:ascii="微软雅黑" w:eastAsia="微软雅黑"/>
          <w:bCs/>
          <w:sz w:val="32"/>
          <w:szCs w:val="32"/>
        </w:rPr>
        <w:t>年公开选调县外在编在职教师业绩考核计分办法</w:t>
      </w:r>
    </w:p>
    <w:p w14:paraId="26CF42F8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</w:p>
    <w:p w14:paraId="31EDE4C7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下列项目考核计分：教学成绩、表彰情况、骨干教师、年度考核情况四个方面。所有计分均凭申报教师所提供的相关原件材料计分。参选教师提供的业绩考核材料必须真实，凡弄虚作假者，一经查实，一律取消参选资格，一切责任由本人承担。</w:t>
      </w:r>
    </w:p>
    <w:p w14:paraId="39622542">
      <w:pPr>
        <w:spacing w:line="540" w:lineRule="exact"/>
        <w:ind w:firstLine="645"/>
        <w:rPr>
          <w:rFonts w:ascii="仿宋_GB2312" w:eastAsia="仿宋_GB2312"/>
          <w:b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1.</w:t>
      </w:r>
      <w:r>
        <w:rPr>
          <w:rFonts w:hint="eastAsia" w:ascii="黑体" w:hAnsi="黑体" w:eastAsia="黑体"/>
          <w:bCs/>
          <w:sz w:val="32"/>
          <w:szCs w:val="32"/>
        </w:rPr>
        <w:t>教学成绩考核计分。</w:t>
      </w:r>
      <w:r>
        <w:rPr>
          <w:rFonts w:hint="eastAsia" w:ascii="仿宋_GB2312" w:eastAsia="仿宋_GB2312"/>
          <w:sz w:val="32"/>
          <w:szCs w:val="32"/>
        </w:rPr>
        <w:t>教学成绩获奖纳入考核的时间为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/>
          <w:sz w:val="32"/>
          <w:szCs w:val="32"/>
        </w:rPr>
        <w:t>-20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四个学年。每个学年的具体时间范围为：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日至次年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hint="eastAsia" w:ascii="仿宋_GB2312" w:eastAsia="仿宋_GB2312"/>
          <w:sz w:val="32"/>
          <w:szCs w:val="32"/>
        </w:rPr>
        <w:t>日。</w:t>
      </w:r>
    </w:p>
    <w:p w14:paraId="0405A10A">
      <w:pPr>
        <w:spacing w:line="60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个人所任教的教学成绩（必须与所报考岗位的学段学科相一致，证书或文件没有明确获奖学科的，由学校出具证明，校长签字并加盖公章），获得市级（指市教育局或市教科所）、县级（指县教育行政主管部门或者县师训中心）一等奖、二等奖、三等奖、进步奖、鼓励奖的，分别计</w:t>
      </w:r>
      <w:r>
        <w:rPr>
          <w:rFonts w:ascii="仿宋_GB2312" w:hAnsi="宋体" w:eastAsia="仿宋_GB2312" w:cs="宋体"/>
          <w:kern w:val="0"/>
          <w:sz w:val="32"/>
          <w:szCs w:val="32"/>
        </w:rPr>
        <w:t>12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10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6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分和</w:t>
      </w:r>
      <w:r>
        <w:rPr>
          <w:rFonts w:ascii="仿宋_GB2312" w:hAnsi="宋体" w:eastAsia="仿宋_GB2312" w:cs="宋体"/>
          <w:kern w:val="0"/>
          <w:sz w:val="32"/>
          <w:szCs w:val="32"/>
        </w:rPr>
        <w:t>10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6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分。同一学年度任教多个班级同时获奖的，只计一次最高分，四个学年度的最高分相加为本项得分。若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教学等级奖是以名次发奖，则按</w:t>
      </w:r>
      <w:r>
        <w:rPr>
          <w:rFonts w:ascii="仿宋_GB2312" w:hAnsi="Arial" w:eastAsia="仿宋_GB2312" w:cs="Arial"/>
          <w:kern w:val="0"/>
          <w:sz w:val="32"/>
          <w:szCs w:val="32"/>
        </w:rPr>
        <w:t>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名为一等奖，</w:t>
      </w:r>
      <w:r>
        <w:rPr>
          <w:rFonts w:ascii="仿宋_GB2312" w:hAnsi="Arial" w:eastAsia="仿宋_GB2312" w:cs="Arial"/>
          <w:kern w:val="0"/>
          <w:sz w:val="32"/>
          <w:szCs w:val="32"/>
        </w:rPr>
        <w:t>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4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名为二等奖，</w:t>
      </w:r>
      <w:r>
        <w:rPr>
          <w:rFonts w:ascii="仿宋_GB2312" w:hAnsi="Arial" w:eastAsia="仿宋_GB2312" w:cs="Arial"/>
          <w:kern w:val="0"/>
          <w:sz w:val="32"/>
          <w:szCs w:val="32"/>
        </w:rPr>
        <w:t>5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6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名为三等奖，</w:t>
      </w:r>
      <w:r>
        <w:rPr>
          <w:rFonts w:ascii="仿宋_GB2312" w:hAnsi="Arial" w:eastAsia="仿宋_GB2312" w:cs="Arial"/>
          <w:kern w:val="0"/>
          <w:sz w:val="32"/>
          <w:szCs w:val="32"/>
        </w:rPr>
        <w:t>7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至</w:t>
      </w:r>
      <w:r>
        <w:rPr>
          <w:rFonts w:ascii="仿宋_GB2312" w:hAnsi="Arial" w:eastAsia="仿宋_GB2312" w:cs="Arial"/>
          <w:kern w:val="0"/>
          <w:sz w:val="32"/>
          <w:szCs w:val="32"/>
        </w:rPr>
        <w:t>8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名为进步奖，</w:t>
      </w:r>
      <w:r>
        <w:rPr>
          <w:rFonts w:ascii="仿宋_GB2312" w:hAnsi="Arial" w:eastAsia="仿宋_GB2312" w:cs="Arial"/>
          <w:kern w:val="0"/>
          <w:sz w:val="32"/>
          <w:szCs w:val="32"/>
        </w:rPr>
        <w:t>9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名及其以后为鼓励奖计分。</w:t>
      </w:r>
    </w:p>
    <w:p w14:paraId="7CF2298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2.</w:t>
      </w:r>
      <w:r>
        <w:rPr>
          <w:rFonts w:hint="eastAsia" w:ascii="黑体" w:hAnsi="黑体" w:eastAsia="黑体"/>
          <w:bCs/>
          <w:sz w:val="32"/>
          <w:szCs w:val="32"/>
        </w:rPr>
        <w:t>表彰情况考核计分。</w:t>
      </w:r>
      <w:r>
        <w:rPr>
          <w:rFonts w:hint="eastAsia" w:ascii="仿宋_GB2312" w:eastAsia="仿宋_GB2312"/>
          <w:sz w:val="32"/>
          <w:szCs w:val="32"/>
        </w:rPr>
        <w:t>申报教师从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日起至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hint="eastAsia" w:ascii="仿宋_GB2312" w:eastAsia="仿宋_GB2312"/>
          <w:sz w:val="32"/>
          <w:szCs w:val="32"/>
        </w:rPr>
        <w:t>日期间，获得省、市、县党委、政府表彰的优秀教师（十佳教师、最美人民教师）、名师（名</w:t>
      </w:r>
      <w:r>
        <w:rPr>
          <w:rFonts w:ascii="仿宋_GB2312" w:eastAsia="仿宋_GB2312"/>
          <w:sz w:val="32"/>
          <w:szCs w:val="32"/>
        </w:rPr>
        <w:t>班主任、育人英才</w:t>
      </w:r>
      <w:r>
        <w:rPr>
          <w:rFonts w:hint="eastAsia" w:ascii="仿宋_GB2312" w:eastAsia="仿宋_GB2312"/>
          <w:sz w:val="32"/>
          <w:szCs w:val="32"/>
        </w:rPr>
        <w:t>）、拔尖人才、学术技术带头人、优秀人才示范岗、德育先进工作者、优秀班主任（十佳班主任、最美班主任）、优秀（先进）教育工作者、师德标兵、优秀乡村教师（最美乡村教师、十佳乡村教师）、优秀青年教师、优秀校长（十佳校长），</w:t>
      </w:r>
      <w:r>
        <w:rPr>
          <w:rFonts w:hint="eastAsia" w:ascii="黑体" w:hAnsi="黑体" w:eastAsia="黑体"/>
          <w:bCs/>
          <w:sz w:val="32"/>
          <w:szCs w:val="32"/>
        </w:rPr>
        <w:t>其它荣誉称号均不在计分之列，下同，</w:t>
      </w:r>
      <w:r>
        <w:rPr>
          <w:rFonts w:hint="eastAsia" w:ascii="仿宋_GB2312" w:eastAsia="仿宋_GB2312"/>
          <w:sz w:val="32"/>
          <w:szCs w:val="32"/>
        </w:rPr>
        <w:t>按省级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分、市级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分、县级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分计分，同一自然年度只计一次最高分，四个年度的合计分计入总分；申报教师获得省、市、县教育部门与组织、宣传、人社部门联合表彰或省、市、县教育行政部门单独表彰，按省级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分、市级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分、县级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分计分，同一自然年度只计一次最高分，四个年度的合计分计入总分。</w:t>
      </w:r>
    </w:p>
    <w:p w14:paraId="607D515A"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3.</w:t>
      </w:r>
      <w:r>
        <w:rPr>
          <w:rFonts w:hint="eastAsia" w:ascii="黑体" w:hAnsi="黑体" w:eastAsia="黑体"/>
          <w:bCs/>
          <w:sz w:val="32"/>
          <w:szCs w:val="32"/>
        </w:rPr>
        <w:t>骨干教师考核计分。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申报教师属于省、市、县骨干教师的，按照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分、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分计分；属于省、市、县骨干教师培养人选的，依次降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分。各类称号记分不累加，就高不就低。</w:t>
      </w:r>
    </w:p>
    <w:p w14:paraId="5BC1592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ascii="黑体" w:hAnsi="黑体" w:eastAsia="黑体"/>
          <w:bCs/>
          <w:sz w:val="32"/>
          <w:szCs w:val="32"/>
        </w:rPr>
        <w:t>4.</w:t>
      </w:r>
      <w:r>
        <w:rPr>
          <w:rFonts w:hint="eastAsia" w:ascii="黑体" w:hAnsi="黑体" w:eastAsia="黑体"/>
          <w:bCs/>
          <w:sz w:val="32"/>
          <w:szCs w:val="32"/>
        </w:rPr>
        <w:t>年度考核情况计分。</w:t>
      </w:r>
      <w:r>
        <w:rPr>
          <w:rFonts w:hint="eastAsia" w:ascii="仿宋_GB2312" w:eastAsia="仿宋_GB2312"/>
          <w:sz w:val="32"/>
          <w:szCs w:val="32"/>
        </w:rPr>
        <w:t>申报教师在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ascii="仿宋_GB2312" w:eastAsia="仿宋_GB2312"/>
          <w:sz w:val="32"/>
          <w:szCs w:val="32"/>
        </w:rPr>
        <w:t>-202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/>
          <w:sz w:val="32"/>
          <w:szCs w:val="32"/>
        </w:rPr>
        <w:t>-20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四个学年，每有一学年年度考核结果为“优秀”，计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分。　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CF80"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jZTFhYWNkYzViMDc1ZmVjNjhkZjliM2RjYjViNmUifQ=="/>
  </w:docVars>
  <w:rsids>
    <w:rsidRoot w:val="00000000"/>
    <w:rsid w:val="000E3FC3"/>
    <w:rsid w:val="00F72ABC"/>
    <w:rsid w:val="018E53BB"/>
    <w:rsid w:val="022573A2"/>
    <w:rsid w:val="026D5E00"/>
    <w:rsid w:val="02803E12"/>
    <w:rsid w:val="04E84DE3"/>
    <w:rsid w:val="05526700"/>
    <w:rsid w:val="059A6453"/>
    <w:rsid w:val="05E82BC0"/>
    <w:rsid w:val="07D17DB0"/>
    <w:rsid w:val="08E51639"/>
    <w:rsid w:val="08F43DB9"/>
    <w:rsid w:val="0A23066B"/>
    <w:rsid w:val="0A96708F"/>
    <w:rsid w:val="0B980BE5"/>
    <w:rsid w:val="0BC966AE"/>
    <w:rsid w:val="0C41302A"/>
    <w:rsid w:val="0CA1183E"/>
    <w:rsid w:val="0D464D9C"/>
    <w:rsid w:val="0D6E7E4F"/>
    <w:rsid w:val="0DB31D06"/>
    <w:rsid w:val="0DB717F6"/>
    <w:rsid w:val="0E601E8E"/>
    <w:rsid w:val="0F9E16F8"/>
    <w:rsid w:val="0FA83AEC"/>
    <w:rsid w:val="0FAE09D7"/>
    <w:rsid w:val="11765524"/>
    <w:rsid w:val="12260CF8"/>
    <w:rsid w:val="12D6271E"/>
    <w:rsid w:val="139D323C"/>
    <w:rsid w:val="13DF3855"/>
    <w:rsid w:val="13EC7D20"/>
    <w:rsid w:val="152E62FF"/>
    <w:rsid w:val="157E1D13"/>
    <w:rsid w:val="15836462"/>
    <w:rsid w:val="15973CBB"/>
    <w:rsid w:val="16DA6555"/>
    <w:rsid w:val="17797B1C"/>
    <w:rsid w:val="17D75700"/>
    <w:rsid w:val="189803BE"/>
    <w:rsid w:val="18EA7B15"/>
    <w:rsid w:val="19B63A54"/>
    <w:rsid w:val="1A5F4815"/>
    <w:rsid w:val="1AA650CC"/>
    <w:rsid w:val="1AFE2C76"/>
    <w:rsid w:val="1B9969DF"/>
    <w:rsid w:val="1BB2184F"/>
    <w:rsid w:val="1C4F52EF"/>
    <w:rsid w:val="1C763826"/>
    <w:rsid w:val="1C9B0567"/>
    <w:rsid w:val="1D3544E5"/>
    <w:rsid w:val="1E3649B9"/>
    <w:rsid w:val="1E652BA8"/>
    <w:rsid w:val="1F7F413E"/>
    <w:rsid w:val="1F9951FF"/>
    <w:rsid w:val="2323250C"/>
    <w:rsid w:val="23294AEC"/>
    <w:rsid w:val="23AB72AF"/>
    <w:rsid w:val="23E005C0"/>
    <w:rsid w:val="24455956"/>
    <w:rsid w:val="246A53BC"/>
    <w:rsid w:val="25837C07"/>
    <w:rsid w:val="25C839BD"/>
    <w:rsid w:val="262477ED"/>
    <w:rsid w:val="26F1147D"/>
    <w:rsid w:val="28081174"/>
    <w:rsid w:val="29804D3A"/>
    <w:rsid w:val="2A4D7312"/>
    <w:rsid w:val="2A622692"/>
    <w:rsid w:val="2AC46EA9"/>
    <w:rsid w:val="2AE8528D"/>
    <w:rsid w:val="2B1240B8"/>
    <w:rsid w:val="2B6A5CA2"/>
    <w:rsid w:val="2D3E2F42"/>
    <w:rsid w:val="2D5269EE"/>
    <w:rsid w:val="2D574004"/>
    <w:rsid w:val="2D5B77E0"/>
    <w:rsid w:val="2DC31699"/>
    <w:rsid w:val="2E9C2616"/>
    <w:rsid w:val="2EE1338C"/>
    <w:rsid w:val="2EE5780F"/>
    <w:rsid w:val="30F41E9B"/>
    <w:rsid w:val="311C359A"/>
    <w:rsid w:val="31235E7E"/>
    <w:rsid w:val="31D9148B"/>
    <w:rsid w:val="32BA12BD"/>
    <w:rsid w:val="32E0684A"/>
    <w:rsid w:val="32E15D2D"/>
    <w:rsid w:val="333A0650"/>
    <w:rsid w:val="344C063B"/>
    <w:rsid w:val="34D0301A"/>
    <w:rsid w:val="34EC3BCC"/>
    <w:rsid w:val="35E20C89"/>
    <w:rsid w:val="360B0081"/>
    <w:rsid w:val="380D00E1"/>
    <w:rsid w:val="38367638"/>
    <w:rsid w:val="38C369F1"/>
    <w:rsid w:val="38FA1C97"/>
    <w:rsid w:val="391A2AB5"/>
    <w:rsid w:val="39205782"/>
    <w:rsid w:val="394915ED"/>
    <w:rsid w:val="39673821"/>
    <w:rsid w:val="3A15327D"/>
    <w:rsid w:val="3A751F6D"/>
    <w:rsid w:val="3BDF1D94"/>
    <w:rsid w:val="3C662E50"/>
    <w:rsid w:val="3D167353"/>
    <w:rsid w:val="3D344795"/>
    <w:rsid w:val="3DF0662A"/>
    <w:rsid w:val="3DF53628"/>
    <w:rsid w:val="3EB05C6A"/>
    <w:rsid w:val="3F5B3E28"/>
    <w:rsid w:val="41200E85"/>
    <w:rsid w:val="41831414"/>
    <w:rsid w:val="42CF3D03"/>
    <w:rsid w:val="43FF1225"/>
    <w:rsid w:val="447A08AC"/>
    <w:rsid w:val="462F3918"/>
    <w:rsid w:val="463B73E9"/>
    <w:rsid w:val="476475F1"/>
    <w:rsid w:val="48DF5182"/>
    <w:rsid w:val="48E66F9D"/>
    <w:rsid w:val="4BDC1E4C"/>
    <w:rsid w:val="4BF058F8"/>
    <w:rsid w:val="4C700739"/>
    <w:rsid w:val="4C826836"/>
    <w:rsid w:val="4DDC6134"/>
    <w:rsid w:val="4DDF3E76"/>
    <w:rsid w:val="4E9E0474"/>
    <w:rsid w:val="4F795109"/>
    <w:rsid w:val="4F7D56F4"/>
    <w:rsid w:val="50947199"/>
    <w:rsid w:val="50F33EC0"/>
    <w:rsid w:val="52CF2918"/>
    <w:rsid w:val="53894668"/>
    <w:rsid w:val="54352589"/>
    <w:rsid w:val="54890697"/>
    <w:rsid w:val="5495703C"/>
    <w:rsid w:val="54CC7BFA"/>
    <w:rsid w:val="55346855"/>
    <w:rsid w:val="557B1CAC"/>
    <w:rsid w:val="56B33F86"/>
    <w:rsid w:val="576B22D6"/>
    <w:rsid w:val="59F42A57"/>
    <w:rsid w:val="59FB5B93"/>
    <w:rsid w:val="5A1466D8"/>
    <w:rsid w:val="5C0276AD"/>
    <w:rsid w:val="5C8F0B89"/>
    <w:rsid w:val="5CD54DC2"/>
    <w:rsid w:val="5D683540"/>
    <w:rsid w:val="5D720862"/>
    <w:rsid w:val="5EE237C6"/>
    <w:rsid w:val="6022031E"/>
    <w:rsid w:val="604E6C83"/>
    <w:rsid w:val="60D86C2E"/>
    <w:rsid w:val="612D4EFE"/>
    <w:rsid w:val="614C3178"/>
    <w:rsid w:val="61E909C7"/>
    <w:rsid w:val="635F53E5"/>
    <w:rsid w:val="63F40ACD"/>
    <w:rsid w:val="63F91396"/>
    <w:rsid w:val="64601415"/>
    <w:rsid w:val="64F733FB"/>
    <w:rsid w:val="657D7DA4"/>
    <w:rsid w:val="65A25A5D"/>
    <w:rsid w:val="65B85280"/>
    <w:rsid w:val="65BC6B1F"/>
    <w:rsid w:val="65CB4FB4"/>
    <w:rsid w:val="65DA6FA5"/>
    <w:rsid w:val="668D04BB"/>
    <w:rsid w:val="67852A6C"/>
    <w:rsid w:val="68F15F75"/>
    <w:rsid w:val="68FE2FAA"/>
    <w:rsid w:val="69562DE6"/>
    <w:rsid w:val="6994390F"/>
    <w:rsid w:val="6A3A6264"/>
    <w:rsid w:val="6AA229F0"/>
    <w:rsid w:val="6CDF30F3"/>
    <w:rsid w:val="6E0C43BB"/>
    <w:rsid w:val="6E4B4EE4"/>
    <w:rsid w:val="6EDB43BD"/>
    <w:rsid w:val="6EF10198"/>
    <w:rsid w:val="6EF2535F"/>
    <w:rsid w:val="6FB6638D"/>
    <w:rsid w:val="6FF11ABB"/>
    <w:rsid w:val="70271038"/>
    <w:rsid w:val="745B5755"/>
    <w:rsid w:val="747B5DF7"/>
    <w:rsid w:val="756949EA"/>
    <w:rsid w:val="75DD53D7"/>
    <w:rsid w:val="76B37ACA"/>
    <w:rsid w:val="76EA29FC"/>
    <w:rsid w:val="76FB7198"/>
    <w:rsid w:val="775C3CBE"/>
    <w:rsid w:val="77630461"/>
    <w:rsid w:val="78916111"/>
    <w:rsid w:val="78B12604"/>
    <w:rsid w:val="78D17042"/>
    <w:rsid w:val="791F31F5"/>
    <w:rsid w:val="79B41E93"/>
    <w:rsid w:val="7B095F0A"/>
    <w:rsid w:val="7B0F1047"/>
    <w:rsid w:val="7BFC5A6F"/>
    <w:rsid w:val="7C725B6D"/>
    <w:rsid w:val="7CAA54CB"/>
    <w:rsid w:val="7CEB0C7B"/>
    <w:rsid w:val="7D3B61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spacing w:beforeAutospacing="1" w:afterAutospacing="1"/>
      <w:jc w:val="left"/>
      <w:outlineLvl w:val="0"/>
    </w:pPr>
    <w:rPr>
      <w:rFonts w:ascii="宋体" w:hAnsi="宋体" w:eastAsia="宋体"/>
      <w:b/>
      <w:bCs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qFormat/>
    <w:uiPriority w:val="0"/>
    <w:pPr>
      <w:spacing w:line="360" w:lineRule="auto"/>
      <w:ind w:firstLine="510"/>
    </w:pPr>
    <w:rPr>
      <w:rFonts w:ascii="Calibri" w:hAnsi="Calibri" w:eastAsia="宋体"/>
      <w:sz w:val="28"/>
      <w:szCs w:val="24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paragraph" w:styleId="8">
    <w:name w:val="Body Text First Indent 2"/>
    <w:basedOn w:val="3"/>
    <w:link w:val="18"/>
    <w:unhideWhenUsed/>
    <w:qFormat/>
    <w:uiPriority w:val="99"/>
    <w:pPr>
      <w:spacing w:after="120" w:line="240" w:lineRule="auto"/>
      <w:ind w:left="420" w:leftChars="200" w:firstLine="420" w:firstLineChars="200"/>
    </w:pPr>
    <w:rPr>
      <w:rFonts w:ascii="等线" w:hAnsi="等线" w:eastAsia="等线"/>
      <w:sz w:val="21"/>
      <w:szCs w:val="22"/>
    </w:r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标题 1 字符"/>
    <w:basedOn w:val="10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3">
    <w:name w:val="页眉 字符"/>
    <w:basedOn w:val="10"/>
    <w:link w:val="6"/>
    <w:qFormat/>
    <w:uiPriority w:val="0"/>
    <w:rPr>
      <w:rFonts w:ascii="等线" w:hAnsi="等线" w:eastAsia="等线" w:cs="Times New Roman"/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5">
    <w:name w:val="正文文本缩进 字符"/>
    <w:basedOn w:val="10"/>
    <w:link w:val="3"/>
    <w:qFormat/>
    <w:uiPriority w:val="0"/>
    <w:rPr>
      <w:rFonts w:ascii="Calibri" w:hAnsi="Calibri" w:eastAsia="宋体" w:cs="Times New Roman"/>
      <w:sz w:val="28"/>
      <w:szCs w:val="24"/>
    </w:rPr>
  </w:style>
  <w:style w:type="character" w:customStyle="1" w:styleId="16">
    <w:name w:val="批注框文本 字符"/>
    <w:basedOn w:val="10"/>
    <w:link w:val="4"/>
    <w:qFormat/>
    <w:uiPriority w:val="0"/>
    <w:rPr>
      <w:rFonts w:ascii="等线" w:hAnsi="等线" w:eastAsia="等线" w:cs="Times New Roman"/>
      <w:sz w:val="18"/>
      <w:szCs w:val="18"/>
    </w:rPr>
  </w:style>
  <w:style w:type="paragraph" w:customStyle="1" w:styleId="17">
    <w:name w:val="_Style 14"/>
    <w:basedOn w:val="3"/>
    <w:next w:val="8"/>
    <w:link w:val="19"/>
    <w:qFormat/>
    <w:uiPriority w:val="0"/>
    <w:pPr>
      <w:spacing w:after="120" w:line="240" w:lineRule="auto"/>
      <w:ind w:left="420" w:leftChars="200" w:firstLine="420" w:firstLineChars="200"/>
    </w:pPr>
    <w:rPr>
      <w:rFonts w:ascii="等线" w:hAnsi="等线" w:eastAsia="等线" w:cstheme="minorBidi"/>
      <w:sz w:val="21"/>
      <w:szCs w:val="22"/>
    </w:rPr>
  </w:style>
  <w:style w:type="character" w:customStyle="1" w:styleId="18">
    <w:name w:val="正文文本首行缩进 2 字符"/>
    <w:basedOn w:val="15"/>
    <w:link w:val="8"/>
    <w:semiHidden/>
    <w:qFormat/>
    <w:uiPriority w:val="99"/>
    <w:rPr>
      <w:rFonts w:ascii="Calibri" w:hAnsi="Calibri" w:eastAsia="宋体" w:cs="Times New Roman"/>
      <w:sz w:val="28"/>
      <w:szCs w:val="24"/>
    </w:rPr>
  </w:style>
  <w:style w:type="character" w:customStyle="1" w:styleId="19">
    <w:name w:val="正文首行缩进 2 字符"/>
    <w:link w:val="17"/>
    <w:semiHidden/>
    <w:qFormat/>
    <w:locked/>
    <w:uiPriority w:val="0"/>
    <w:rPr>
      <w:rFonts w:ascii="等线" w:hAnsi="等线" w:eastAsia="等线"/>
      <w:kern w:val="2"/>
      <w:sz w:val="21"/>
      <w:szCs w:val="22"/>
      <w:lang w:val="en-US" w:eastAsia="zh-CN" w:bidi="ar-SA"/>
    </w:rPr>
  </w:style>
  <w:style w:type="paragraph" w:customStyle="1" w:styleId="20">
    <w:name w:val="Revision"/>
    <w:hidden/>
    <w:semiHidden/>
    <w:qFormat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customStyle="1" w:styleId="21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680</Words>
  <Characters>692</Characters>
  <Lines>114</Lines>
  <Paragraphs>32</Paragraphs>
  <TotalTime>32</TotalTime>
  <ScaleCrop>false</ScaleCrop>
  <LinksUpToDate>false</LinksUpToDate>
  <CharactersWithSpaces>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2023-07-10T04:03:00Z</dcterms:created>
  <dc:creator>lenovo</dc:creator>
  <cp:lastModifiedBy>Administrator</cp:lastModifiedBy>
  <cp:lastPrinted>2025-07-04T04:25:00Z</cp:lastPrinted>
  <dcterms:modified xsi:type="dcterms:W3CDTF">2025-07-04T09:52:35Z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B5D3E5AA283E42CAA5551F54DD9B6876_13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eyJoZGlkIjoiY2U1NGFiNTQ3MmViNjgzZGMwNzUyNWMwYjVmZWZkMmQifQ==</vt:lpwstr>
  </property>
</Properties>
</file>