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ADC" w:rsidRDefault="00E41ADC" w:rsidP="00E41ADC">
      <w:pPr>
        <w:widowControl/>
        <w:spacing w:line="360" w:lineRule="auto"/>
        <w:jc w:val="center"/>
        <w:rPr>
          <w:rFonts w:ascii="Arial" w:eastAsia="宋体" w:hAnsi="Arial" w:cs="Arial"/>
          <w:b/>
          <w:color w:val="666666"/>
          <w:kern w:val="0"/>
          <w:sz w:val="30"/>
          <w:szCs w:val="30"/>
        </w:rPr>
      </w:pPr>
    </w:p>
    <w:p w:rsidR="00E41ADC" w:rsidRPr="00E41ADC" w:rsidRDefault="00E41ADC" w:rsidP="00E41ADC">
      <w:pPr>
        <w:widowControl/>
        <w:spacing w:line="360" w:lineRule="auto"/>
        <w:jc w:val="center"/>
        <w:rPr>
          <w:rFonts w:ascii="Arial" w:eastAsia="宋体" w:hAnsi="Arial" w:cs="Arial"/>
          <w:b/>
          <w:color w:val="666666"/>
          <w:kern w:val="0"/>
          <w:sz w:val="30"/>
          <w:szCs w:val="30"/>
        </w:rPr>
      </w:pPr>
      <w:r>
        <w:rPr>
          <w:rFonts w:ascii="Arial" w:eastAsia="宋体" w:hAnsi="Arial" w:cs="Arial" w:hint="eastAsia"/>
          <w:b/>
          <w:color w:val="666666"/>
          <w:kern w:val="0"/>
          <w:sz w:val="30"/>
          <w:szCs w:val="30"/>
        </w:rPr>
        <w:t>广发银行成都分行招聘岗位及应聘条件</w:t>
      </w:r>
    </w:p>
    <w:p w:rsidR="002F3890" w:rsidRDefault="002F3890" w:rsidP="002F3890">
      <w:pPr>
        <w:ind w:firstLineChars="150" w:firstLine="271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452DC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一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个人银行部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总经理（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575783" w:rsidRPr="00575783" w:rsidRDefault="00575783" w:rsidP="00575783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、大学本科（含）以上学历；</w:t>
      </w:r>
    </w:p>
    <w:p w:rsidR="00575783" w:rsidRPr="00575783" w:rsidRDefault="00575783" w:rsidP="00575783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、从事金融工作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年（含）以上，其中从事相关岗位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年（含）以上；</w:t>
      </w:r>
    </w:p>
    <w:p w:rsidR="00575783" w:rsidRPr="00575783" w:rsidRDefault="00575783" w:rsidP="00575783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、具有比较全面的经济金融、银行业务和风险管理知识，对个人业务及市场状况有比较全面、深入的了解，能较好地把握个人业务的客户管理策略，有较强的统筹规划能力和市场营销能力；</w:t>
      </w:r>
    </w:p>
    <w:p w:rsidR="00575783" w:rsidRPr="00575783" w:rsidRDefault="00575783" w:rsidP="00575783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、对商业银行个人业务发展背景有全面的了解，对银行个人业务管理目标有明确的认识，对经营决策和竞争环境的基本情况有充分的掌握，具有丰富的综合管理经验；</w:t>
      </w:r>
    </w:p>
    <w:p w:rsidR="00575783" w:rsidRPr="00575783" w:rsidRDefault="00575783" w:rsidP="00575783">
      <w:pPr>
        <w:spacing w:line="360" w:lineRule="auto"/>
        <w:ind w:firstLineChars="200" w:firstLine="360"/>
        <w:rPr>
          <w:rFonts w:ascii="Arial" w:eastAsia="宋体" w:hAnsi="Arial" w:cs="Arial" w:hint="eastAsia"/>
          <w:color w:val="666666"/>
          <w:kern w:val="0"/>
          <w:sz w:val="18"/>
          <w:szCs w:val="18"/>
        </w:rPr>
      </w:pP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、能通过有效的调研与市场分析，主动发现和寻找各种拓展业务的机会，并</w:t>
      </w:r>
      <w:proofErr w:type="gramStart"/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作出</w:t>
      </w:r>
      <w:proofErr w:type="gramEnd"/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清晰的判断和决策；</w:t>
      </w:r>
    </w:p>
    <w:p w:rsidR="002F3890" w:rsidRPr="002F3890" w:rsidRDefault="00575783" w:rsidP="00575783">
      <w:pPr>
        <w:spacing w:line="360" w:lineRule="auto"/>
        <w:ind w:firstLineChars="200"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6</w:t>
      </w:r>
      <w:r w:rsidRPr="00575783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、善于协调银行内外各环节关系，有良好的人际关系和亲和力，适应企业的文化和传统，保障业务运转顺畅。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）支行行长（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大学本科及以上学历毕业，金融、营销、管理等相关专业，条件优秀的可放宽至大专学历；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6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年以上商业银行相关工作经历，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年以上商业银行经营管理经验；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熟悉金融政策法规，有良好的风险意识和防控能力；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）支行副行长（公司金融）（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年以上公司业务相关管理工作经验；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四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）支行副行长（</w:t>
      </w:r>
      <w:proofErr w:type="gramStart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</w:t>
      </w:r>
      <w:proofErr w:type="gramEnd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金及运营）（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金或运营相关管理工作经验；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五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）社区支行行长（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大学本科或以上学历，行业资深专业人才可适当放宽至大专学历；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取得相关业务从业资格。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六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）公司银行部营销团队负责人（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大学本科及以上学历毕业，金融、营销、管理等相关专业，条件优秀的可放宽至大专学历；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年以上商业银行相关工作经历，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年以上商业银行经营管理经验；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熟悉金融政策法规，有良好的风险意识和防控能力；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具有较强的组织协调能力和市场拓展能力；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符合以上条件且有客户和业务资源者优先考虑。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七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）投行业务客户经理（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10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投行业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务工作经验；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熟悉银行业务和金融法规，熟悉国内外金融市场及金融产品；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具有较强的市场拓展能力、组织协调能力及团队管理能力；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综合素质较好，具有较强的管理能力和良好的团队协作精神，能承受一定的工作压力。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八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）公司业务客户经理（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10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年以上商业银行或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年以上非银行金融机构营销服务工作经验，熟悉商业贸易融资、票据、银行保理、物流银行等主要公司业务产品；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具有较强的市场营销能力和敏锐的风险意识，具有较多的客户资源。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575783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九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）小企业中心团队长（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大学本科及以上学历，金融、营销、管理等相关专业，条件特别优秀者可放宽至大专学历；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年以上金融机构营销服务工作经验，其中商业银行小企业业务营销服务经验不少于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较强的市场拓展能力、沟通及协调能力；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具有客户资源的优先考虑。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294FDB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十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）小企业业务客户经理（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大学本科及以上学历，金融、财会、国贸、经济、管理类相关专业；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年（含）以上商业银行或其他非银行金融机构（证券、投行、信托等）小企业业务市场营销工作经验；</w:t>
      </w:r>
    </w:p>
    <w:p w:rsidR="00E41ADC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具有较强的市场营销能力和敏锐的风险意识，熟悉小企业批量营销模式或有一定客户资源的优先。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一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proofErr w:type="gramStart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个贷客户</w:t>
      </w:r>
      <w:proofErr w:type="gramEnd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经理团队主管（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2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本科以上学历，金融、经济、营销等相关专业；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年以上金融机构营销服务工作经验，其中银行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个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贷营销经验不少于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, 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管理团队经验不少于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对个贷业务流程熟悉，有较强开发渠道能力；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具有一定管理能力、较强沟通协调能力和敬业精神。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proofErr w:type="gramStart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个贷客户</w:t>
      </w:r>
      <w:proofErr w:type="gramEnd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本科及以上学历，金融、经济、营销等相关专业；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年以上金融营销相关工作经历，熟悉个人贷款业务；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具有良好的沟通能力、市场营销能力和团队协作能力，具有丰富的金融专业知识。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）财富管理顾问（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大学本科及以上学历，金融、经济、管理类相关专业；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/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基金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/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券商业务等相关工作经验，有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AFP/CFP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等资格证书的优先考虑；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具有基金、保险、证券、信托、私募、理财产品、贵金属、外汇等相关金融领域的专业知识、市场研究以及营销经验；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具有高品质的客户服务意识，良好的沟通表达能力以及积极进取的工作态度。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四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）理财经理（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10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人）（工作地点：成都主城区、成都新都区）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本科及以上学历，金融、经济、营销等相关专业；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年以上金融营销相关工作经历，熟悉零售银行业务、相关金融产品及营销模式，具备较好的专业技能、中高端个人客户开发及维护经验；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具备较好的沟通、组织协调、谈判能力和团队协作能力，具有丰富的金融专业知识；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全面理解国家经济、金融方针政策和金融业发展趋势，熟悉银行业务及各类金融产品与服务，具备独立分析、判断及设计理财方案的能力；</w:t>
      </w:r>
    </w:p>
    <w:p w:rsidR="00E41ADC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5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取得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AFP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CFP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、证券从业资格等相关专业证书者优先，拥有客户资源者优先。</w:t>
      </w:r>
    </w:p>
    <w:p w:rsidR="00294FDB" w:rsidRDefault="00294FDB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五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助理客户经理（</w:t>
      </w:r>
      <w:r w:rsidR="00DB09E8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准</w:t>
      </w:r>
      <w:r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贵宾理财）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294FDB" w:rsidRDefault="00294FDB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294FDB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大学本科及以上学历；</w:t>
      </w:r>
    </w:p>
    <w:p w:rsidR="00294FDB" w:rsidRDefault="00294FDB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年以上金融机构营销服务工作经验，具有相关的理财业务从业资格；</w:t>
      </w:r>
    </w:p>
    <w:p w:rsidR="00294FDB" w:rsidRPr="00DB09E8" w:rsidRDefault="00FC31F6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、熟悉商业银行的理财产品业务流程和规章制度；</w:t>
      </w:r>
    </w:p>
    <w:p w:rsidR="00294FDB" w:rsidRDefault="00FC31F6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、具备较强的口头表达和书面表达能力，能形成良好的人际关系和沟通效果。</w:t>
      </w:r>
    </w:p>
    <w:p w:rsidR="009F44CA" w:rsidRPr="0067024E" w:rsidRDefault="009F44CA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六</w:t>
      </w:r>
      <w:r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）储蓄客户经理</w:t>
      </w:r>
      <w:r w:rsidR="0067024E"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67024E"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2</w:t>
      </w:r>
      <w:r w:rsidR="0067024E" w:rsidRPr="0067024E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67024E" w:rsidRPr="0067024E" w:rsidRDefault="0067024E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lastRenderedPageBreak/>
        <w:t>1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、本科及以上学历，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年（含）以上销售经验，有金融行业相关经验者优先；</w:t>
      </w:r>
    </w:p>
    <w:p w:rsidR="0067024E" w:rsidRPr="0067024E" w:rsidRDefault="0067024E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、能承受一定工作压力，无不良从业记录；</w:t>
      </w:r>
    </w:p>
    <w:p w:rsidR="0067024E" w:rsidRPr="0067024E" w:rsidRDefault="0067024E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67024E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、具有良好的团队合作能力，语言表达能力强，有良好的人际沟通能力，分析能力，口齿伶俐、反应灵敏、逻辑思维清晰。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七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）个人银行部产品经理（个人贷款）（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年以上银行从业经验；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Pr="00E41ADC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十八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）个人银行部产品经理（产品引入）（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大学本科及以上学历，经济、金融、管理及相关专业；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年以上银行从业经验；</w:t>
      </w:r>
    </w:p>
    <w:p w:rsidR="00E41ADC" w:rsidRPr="009973AD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9973AD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具有职位所需的业务知识和较好的组织协调能力；</w:t>
      </w:r>
    </w:p>
    <w:p w:rsidR="00E41ADC" w:rsidRDefault="00E41ADC" w:rsidP="002F3890">
      <w:pPr>
        <w:widowControl/>
        <w:spacing w:line="360" w:lineRule="auto"/>
        <w:ind w:firstLineChars="200" w:firstLine="360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4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、具有较强的组织协调能力和市场拓展能力。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十九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）信用卡部风险管理岗（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1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全日制大学本科及以上学历；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年以上银行从业经验；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有风险管理相关工作者优先。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二十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）大堂经理（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5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人）（工作地点：成都主城区、成都新都区）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年以上银行工作经历，熟悉银行业务产品及操作流程；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形象气质佳，亲和力强，服务意识强；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有较强的沟通能力和现场管理能力。</w:t>
      </w:r>
    </w:p>
    <w:p w:rsidR="00E41ADC" w:rsidRPr="00E41ADC" w:rsidRDefault="00E41ADC" w:rsidP="002F3890">
      <w:pPr>
        <w:widowControl/>
        <w:spacing w:line="360" w:lineRule="auto"/>
        <w:ind w:firstLineChars="150" w:firstLine="271"/>
        <w:jc w:val="left"/>
        <w:rPr>
          <w:rFonts w:ascii="Arial" w:eastAsia="宋体" w:hAnsi="Arial" w:cs="Arial"/>
          <w:b/>
          <w:color w:val="666666"/>
          <w:kern w:val="0"/>
          <w:sz w:val="18"/>
          <w:szCs w:val="18"/>
        </w:rPr>
      </w:pP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（</w:t>
      </w:r>
      <w:r w:rsidR="00FC31F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二十</w:t>
      </w:r>
      <w:r w:rsidR="00B92986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一</w:t>
      </w:r>
      <w:bookmarkStart w:id="0" w:name="_GoBack"/>
      <w:bookmarkEnd w:id="0"/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）综合柜员（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3</w:t>
      </w:r>
      <w:r w:rsidRPr="00E41ADC">
        <w:rPr>
          <w:rFonts w:ascii="Arial" w:eastAsia="宋体" w:hAnsi="Arial" w:cs="Arial" w:hint="eastAsia"/>
          <w:b/>
          <w:color w:val="666666"/>
          <w:kern w:val="0"/>
          <w:sz w:val="18"/>
          <w:szCs w:val="18"/>
        </w:rPr>
        <w:t>人）（工作地点：成都新都区）</w:t>
      </w:r>
    </w:p>
    <w:p w:rsidR="00E41ADC" w:rsidRPr="00CF7B3A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1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具有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年以上商业银行前台</w:t>
      </w:r>
      <w:proofErr w:type="gramStart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柜员工</w:t>
      </w:r>
      <w:proofErr w:type="gramEnd"/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作经验；</w:t>
      </w:r>
    </w:p>
    <w:p w:rsidR="00E41ADC" w:rsidRPr="009926E6" w:rsidRDefault="00E41ADC" w:rsidP="002F3890">
      <w:pPr>
        <w:widowControl/>
        <w:spacing w:line="360" w:lineRule="auto"/>
        <w:ind w:firstLine="353"/>
        <w:jc w:val="left"/>
        <w:rPr>
          <w:rFonts w:ascii="Arial" w:eastAsia="宋体" w:hAnsi="Arial" w:cs="Arial"/>
          <w:color w:val="666666"/>
          <w:kern w:val="0"/>
          <w:sz w:val="18"/>
          <w:szCs w:val="18"/>
        </w:rPr>
      </w:pP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2</w:t>
      </w:r>
      <w:r>
        <w:rPr>
          <w:rFonts w:ascii="Arial" w:eastAsia="宋体" w:hAnsi="Arial" w:cs="Arial" w:hint="eastAsia"/>
          <w:color w:val="666666"/>
          <w:kern w:val="0"/>
          <w:sz w:val="18"/>
          <w:szCs w:val="18"/>
        </w:rPr>
        <w:t>、</w:t>
      </w:r>
      <w:r w:rsidRPr="00CF7B3A">
        <w:rPr>
          <w:rFonts w:ascii="Arial" w:eastAsia="宋体" w:hAnsi="Arial" w:cs="Arial" w:hint="eastAsia"/>
          <w:color w:val="666666"/>
          <w:kern w:val="0"/>
          <w:sz w:val="18"/>
          <w:szCs w:val="18"/>
        </w:rPr>
        <w:t>掌握银行基本服务礼仪和服务规范，业务技能较好。</w:t>
      </w:r>
    </w:p>
    <w:p w:rsidR="00614BBA" w:rsidRPr="00E41ADC" w:rsidRDefault="00614BBA" w:rsidP="002F3890">
      <w:pPr>
        <w:spacing w:line="360" w:lineRule="auto"/>
      </w:pPr>
    </w:p>
    <w:sectPr w:rsidR="00614BBA" w:rsidRPr="00E41ADC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9E9" w:rsidRDefault="008D19E9" w:rsidP="00E41ADC">
      <w:r>
        <w:separator/>
      </w:r>
    </w:p>
  </w:endnote>
  <w:endnote w:type="continuationSeparator" w:id="0">
    <w:p w:rsidR="008D19E9" w:rsidRDefault="008D19E9" w:rsidP="00E41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9526490"/>
      <w:docPartObj>
        <w:docPartGallery w:val="Page Numbers (Bottom of Page)"/>
        <w:docPartUnique/>
      </w:docPartObj>
    </w:sdtPr>
    <w:sdtEndPr/>
    <w:sdtContent>
      <w:p w:rsidR="00E41ADC" w:rsidRDefault="00E41AD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2986" w:rsidRPr="00B92986">
          <w:rPr>
            <w:noProof/>
            <w:lang w:val="zh-CN"/>
          </w:rPr>
          <w:t>4</w:t>
        </w:r>
        <w:r>
          <w:fldChar w:fldCharType="end"/>
        </w:r>
      </w:p>
    </w:sdtContent>
  </w:sdt>
  <w:p w:rsidR="00E41ADC" w:rsidRDefault="00E41A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9E9" w:rsidRDefault="008D19E9" w:rsidP="00E41ADC">
      <w:r>
        <w:separator/>
      </w:r>
    </w:p>
  </w:footnote>
  <w:footnote w:type="continuationSeparator" w:id="0">
    <w:p w:rsidR="008D19E9" w:rsidRDefault="008D19E9" w:rsidP="00E41A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ADC" w:rsidRDefault="00E41ADC" w:rsidP="00E41ADC">
    <w:pPr>
      <w:pStyle w:val="a3"/>
      <w:jc w:val="left"/>
    </w:pPr>
    <w:r>
      <w:rPr>
        <w:noProof/>
      </w:rPr>
      <w:drawing>
        <wp:inline distT="0" distB="0" distL="0" distR="0" wp14:anchorId="5FE90DE5" wp14:editId="0AC6E6A8">
          <wp:extent cx="2209800" cy="425132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800" cy="4251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115B"/>
    <w:multiLevelType w:val="hybridMultilevel"/>
    <w:tmpl w:val="C0865C5A"/>
    <w:lvl w:ilvl="0" w:tplc="C4DA606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7507264"/>
    <w:multiLevelType w:val="hybridMultilevel"/>
    <w:tmpl w:val="D264FB9E"/>
    <w:lvl w:ilvl="0" w:tplc="65167EE0">
      <w:start w:val="1"/>
      <w:numFmt w:val="japaneseCounting"/>
      <w:lvlText w:val="（%1）"/>
      <w:lvlJc w:val="left"/>
      <w:pPr>
        <w:ind w:left="99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1" w:hanging="420"/>
      </w:pPr>
    </w:lvl>
    <w:lvl w:ilvl="2" w:tplc="0409001B" w:tentative="1">
      <w:start w:val="1"/>
      <w:numFmt w:val="lowerRoman"/>
      <w:lvlText w:val="%3."/>
      <w:lvlJc w:val="right"/>
      <w:pPr>
        <w:ind w:left="1531" w:hanging="420"/>
      </w:pPr>
    </w:lvl>
    <w:lvl w:ilvl="3" w:tplc="0409000F" w:tentative="1">
      <w:start w:val="1"/>
      <w:numFmt w:val="decimal"/>
      <w:lvlText w:val="%4."/>
      <w:lvlJc w:val="left"/>
      <w:pPr>
        <w:ind w:left="1951" w:hanging="420"/>
      </w:pPr>
    </w:lvl>
    <w:lvl w:ilvl="4" w:tplc="04090019" w:tentative="1">
      <w:start w:val="1"/>
      <w:numFmt w:val="lowerLetter"/>
      <w:lvlText w:val="%5)"/>
      <w:lvlJc w:val="left"/>
      <w:pPr>
        <w:ind w:left="2371" w:hanging="420"/>
      </w:pPr>
    </w:lvl>
    <w:lvl w:ilvl="5" w:tplc="0409001B" w:tentative="1">
      <w:start w:val="1"/>
      <w:numFmt w:val="lowerRoman"/>
      <w:lvlText w:val="%6."/>
      <w:lvlJc w:val="right"/>
      <w:pPr>
        <w:ind w:left="2791" w:hanging="420"/>
      </w:pPr>
    </w:lvl>
    <w:lvl w:ilvl="6" w:tplc="0409000F" w:tentative="1">
      <w:start w:val="1"/>
      <w:numFmt w:val="decimal"/>
      <w:lvlText w:val="%7."/>
      <w:lvlJc w:val="left"/>
      <w:pPr>
        <w:ind w:left="3211" w:hanging="420"/>
      </w:pPr>
    </w:lvl>
    <w:lvl w:ilvl="7" w:tplc="04090019" w:tentative="1">
      <w:start w:val="1"/>
      <w:numFmt w:val="lowerLetter"/>
      <w:lvlText w:val="%8)"/>
      <w:lvlJc w:val="left"/>
      <w:pPr>
        <w:ind w:left="3631" w:hanging="420"/>
      </w:pPr>
    </w:lvl>
    <w:lvl w:ilvl="8" w:tplc="0409001B" w:tentative="1">
      <w:start w:val="1"/>
      <w:numFmt w:val="lowerRoman"/>
      <w:lvlText w:val="%9."/>
      <w:lvlJc w:val="right"/>
      <w:pPr>
        <w:ind w:left="4051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ADC"/>
    <w:rsid w:val="00125745"/>
    <w:rsid w:val="001607B3"/>
    <w:rsid w:val="00294FDB"/>
    <w:rsid w:val="002F3890"/>
    <w:rsid w:val="003F2F2F"/>
    <w:rsid w:val="00452DC3"/>
    <w:rsid w:val="00575783"/>
    <w:rsid w:val="00614BBA"/>
    <w:rsid w:val="0067024E"/>
    <w:rsid w:val="006D513C"/>
    <w:rsid w:val="008D1629"/>
    <w:rsid w:val="008D19E9"/>
    <w:rsid w:val="00910015"/>
    <w:rsid w:val="009F44CA"/>
    <w:rsid w:val="00AB2EE9"/>
    <w:rsid w:val="00B11010"/>
    <w:rsid w:val="00B62FC3"/>
    <w:rsid w:val="00B92986"/>
    <w:rsid w:val="00DB09E8"/>
    <w:rsid w:val="00E41ADC"/>
    <w:rsid w:val="00EA7516"/>
    <w:rsid w:val="00FC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A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1A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1ADC"/>
    <w:rPr>
      <w:sz w:val="18"/>
      <w:szCs w:val="18"/>
    </w:rPr>
  </w:style>
  <w:style w:type="paragraph" w:styleId="a6">
    <w:name w:val="List Paragraph"/>
    <w:basedOn w:val="a"/>
    <w:uiPriority w:val="34"/>
    <w:qFormat/>
    <w:rsid w:val="00AB2E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A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A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41AD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41ADC"/>
    <w:rPr>
      <w:sz w:val="18"/>
      <w:szCs w:val="18"/>
    </w:rPr>
  </w:style>
  <w:style w:type="paragraph" w:styleId="a6">
    <w:name w:val="List Paragraph"/>
    <w:basedOn w:val="a"/>
    <w:uiPriority w:val="34"/>
    <w:qFormat/>
    <w:rsid w:val="00AB2E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1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441</Words>
  <Characters>2516</Characters>
  <Application>Microsoft Office Word</Application>
  <DocSecurity>0</DocSecurity>
  <Lines>20</Lines>
  <Paragraphs>5</Paragraphs>
  <ScaleCrop>false</ScaleCrop>
  <Company>Microsoft</Company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王陈一秋</dc:creator>
  <cp:lastModifiedBy>王陈一秋</cp:lastModifiedBy>
  <cp:revision>3</cp:revision>
  <dcterms:created xsi:type="dcterms:W3CDTF">2016-10-25T08:57:00Z</dcterms:created>
  <dcterms:modified xsi:type="dcterms:W3CDTF">2016-10-25T08:58:00Z</dcterms:modified>
</cp:coreProperties>
</file>