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bookmarkStart w:id="0" w:name="_GoBack"/>
      <w:r>
        <w:rPr>
          <w:rStyle w:val="4"/>
          <w:rFonts w:ascii="微软雅黑" w:hAnsi="微软雅黑" w:eastAsia="微软雅黑" w:cs="微软雅黑"/>
          <w:color w:val="6A6A6A"/>
          <w:sz w:val="22"/>
          <w:szCs w:val="22"/>
          <w:shd w:val="clear" w:fill="FFFFFF"/>
        </w:rPr>
        <w:t>2017年临沂市市直部分医疗卫生事业单位公开招聘计划</w:t>
      </w:r>
      <w:r>
        <w:rPr>
          <w:rFonts w:hint="default" w:ascii="微软雅黑" w:hAnsi="微软雅黑" w:eastAsia="微软雅黑" w:cs="微软雅黑"/>
          <w:color w:val="6A6A6A"/>
          <w:sz w:val="22"/>
          <w:szCs w:val="22"/>
          <w:shd w:val="clear" w:fill="FFFFFF"/>
        </w:rPr>
        <w:t xml:space="preserve"> </w:t>
      </w:r>
    </w:p>
    <w:bookmarkEnd w:id="0"/>
    <w:tbl>
      <w:tblPr>
        <w:tblW w:w="14693"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95"/>
        <w:gridCol w:w="605"/>
        <w:gridCol w:w="805"/>
        <w:gridCol w:w="472"/>
        <w:gridCol w:w="1232"/>
        <w:gridCol w:w="472"/>
        <w:gridCol w:w="472"/>
        <w:gridCol w:w="1499"/>
        <w:gridCol w:w="472"/>
        <w:gridCol w:w="472"/>
        <w:gridCol w:w="472"/>
        <w:gridCol w:w="2367"/>
        <w:gridCol w:w="338"/>
        <w:gridCol w:w="2654"/>
        <w:gridCol w:w="605"/>
        <w:gridCol w:w="1089"/>
        <w:gridCol w:w="272"/>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主管部门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招聘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单位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单位层级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岗位类别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专业类别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招聘计划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学历要求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学位要求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招聘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对象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其他资格条件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笔试科目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报名咨询电话(0539)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备</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泌尿外科碎石岗位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从事泌尿系结石体外碎石工作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外科学（泌尿外科方向）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仅限医学院校普通全日制硕士研究生报考；具有执业医师资格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血管外科医疗岗位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外科学（血管外科）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仅限医学院校普通全日制硕士研究生报考；具有执业医师资格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口腔修复医疗岗位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从事口腔修复临床医疗工作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口腔医学（口腔修复）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仅限医学院校普通全日制硕士研究生报考；具有执业医师资格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PET/CT诊断岗位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从事PET/CT诊断工作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影像医学与核医学（核医学方向）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仅限医学院校普通全日制硕士研究生报考；具有执业医师资格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分子病理岗位A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从事分子病理诊断工作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遗传学（基因组学方向）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仅限医学院校普通全日制硕士研究生报考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分子病理岗位B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从事分子病理技术工作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分子生物学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仅限医学院校普通全日制硕士研究生报考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病理技术岗位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从事病理技术工作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病理技术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仅限医学院校普通全日制本科学士报考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颅脑外伤岗位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从事颅脑创伤临床医疗工作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外科学（神经外科方向）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仅限医学院校普通全日制硕士研究生报考；具有执业医师资格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神经外科岗位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从事神经外科临床医疗工作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外科学（神经外科肿瘤方向）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仅限医学院校普通全日制硕士研究生报考；具有执业医师资格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临床护理岗位A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仅限医学院校普通全日制硕士研究生报考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临床护理岗位B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仅限医学院校普通全日制本科毕业生报考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社会工作岗位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从事专业医务社工工作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社会工作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仅限高等院校普通全日制硕士研究生报考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党务工作办公室岗位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从事文字材料撰写工作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汉语言文学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仅限国家计划内招收的全日制普通高等院校毕业生，中共党员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8216151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消化内科医疗岗位A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从事消化内科临床医疗工作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中医内科学（消化系病方向）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全日制普通高等院校毕业生，七年制本硕连读，具有中医执业医师资格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消化内科医疗岗位B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从事消化内科临床医疗工作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内科学（消化系病方向）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呼吸内科医疗岗位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从事呼吸内科临床医疗工作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中医内科学（呼吸系病方向）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全日制普通高等院校毕业生，具有中医执业医师资格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心血管介入医疗岗位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从事心血管介入医疗工作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中医内科学（心血管介入方向）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全日制普通高等院校毕业生，具有中医执业医师资格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从事针灸推拿临床医疗工作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全日制普通高等院校毕业生，具有中医执业医师资格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从事妇产科临床医疗工作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中医妇科学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全日制普通高等院校毕业生，具有中医执业医师资格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中医儿科医疗岗位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中医儿科学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全日制普通高等院校毕业生，具有中医执业医师资格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急诊急救医疗岗位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从事急诊急救临床医疗工作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内科学（神经内科）、外科学（神经外科）、重症医学、急诊医学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临床心理学岗位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从事临床心理工作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临床心理学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腔镜外科医疗岗位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从事腔镜外科临床医疗工作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外科学（腔镜方向）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产科医疗岗位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从事产科临床医疗工作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从事眼科临床医疗工作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眼科学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耳鼻喉科医疗岗位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从事耳鼻喉科临床医疗工作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耳鼻咽喉科学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消化内镜医疗岗位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从事消化内镜临床医疗工作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内科学（消化内镜方向）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泌尿外科岗位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从事泌尿外科工作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外科学（泌尿外科方向）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从事医院感染管理工作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康复治疗科岗位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从事康复治疗科临床医疗工作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康复治疗学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从事麻醉科医疗工作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超声诊断岗位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从事超声科医疗工作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影像诊断岗位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从事医学影像诊断工作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临床药学岗位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从事临床药学工作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临床药学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医学检验技术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从事公共事业管理等工作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全日制医学高等院校毕业生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行政管理岗位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从事行政管理等工作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行政管理、企业管理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临沂市中医医院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从事会计等工作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8215990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医学院校普通全日制毕业生，具有执业护士资格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从事助产工作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医学院校普通全日制毕业生，具有执业护士资格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信息技术岗位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从事信息科软件工程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软件工程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普通全日制高等院校毕业生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人力资源管理岗位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从事人力资源管理工作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人力资源管理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普通全日制高等院校毕业生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消化内科岗位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从事消化内科工作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内科学（消化系病）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肺功能室岗位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从事肺功能室工作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内科学（呼吸系病）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核医学科岗位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从事核医学</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影像医学与核医学、临床检验诊断学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检验科岗位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临床检验诊断学（病原微生物方向）、医学遗传学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心电图室岗位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从事心内科工作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内科学（心血管内科）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从事临床药学工作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药学（西药、临床药学（西药）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医学院校普通全日制毕业生；本科专业为药学或临床药学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门诊部管理岗位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从事卫生事业管理工作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卫生事业管理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健康管理中心专业技术岗位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从事健康管理工作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健康管理、临床医学（内科、外科）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财务管理岗位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从事财务管理、会计工作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财务管理、会计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普通高校全日制毕业生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总务电气工程岗位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从事电气工程工作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电气工程与自动化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普通高校全日制毕业生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总务暖通工程岗位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从事暖通工程工作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暖通工程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普通高校全日制毕业生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保卫科电气、消防工程岗位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从事电力、消防工作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电气自动化控制；消防工程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普通高校全日制毕业生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生物医学工程岗位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从事医疗设备维护工作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生物医学工程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普通高校全日制毕业生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宣传科专业技术岗位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从事宣传媒体工作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广播电视艺术学、新闻学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普通高校全日制毕业生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临沂市中心医院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审计科专业技术岗位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从事审计相关工作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审计学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普通高校全日制毕业生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2262441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妇科医疗A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妇产科学(妇科内分泌方向)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妇科医疗B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妇产科学(生殖医学方向)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妇科医疗C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中医妇科学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具有全日制普通高等学校中医学或中西医临床医学专业本科学历和医师执业资格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产科医疗岗位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从事产科医疗工作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妇产科学(围产医学方向)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儿科医疗A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儿科学(重症方向)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儿科医疗B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儿科学(内分泌方向)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儿科医疗C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儿科学(遗传代谢病方向)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儿科医疗D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儿科学(呼吸系病方向)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儿科医疗E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儿科学(心血管病方向)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儿科医疗F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儿科学(消化系病方向)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儿科医疗G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中医儿科学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具有全日制普通高等学校中医学专业本科学历和医师执业资格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新生儿科医疗岗位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从事新生儿科医疗工作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儿科学(新生儿方向)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内科医疗A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内科学(心血管病方向)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内科医疗B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内科学(神经方向)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内科医疗C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内科学(呼吸系病方向)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内科医疗D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内科学(内分泌与代谢病方向)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内科医疗E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内科学(消化系病方向)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内科医疗F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内科学(肾病方向)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外科医疗A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外科学(普外科方向)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外科医疗B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外科学(乳腺外科方向)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外科医疗C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外科学(泌尿外科方向)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外科医疗D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外科学(胸心外科方向)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外科医疗E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外科学(小儿心脏外科方向)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外科医疗F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外科学(小儿泌尿外科方向)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外科医疗G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外科学(小儿神经外科方向)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外科医疗H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外科学(小儿骨外科方向)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口腔医疗A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从事口腔医疗工作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口腔临床医学(口腔正畸学方向)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具有全日制普通高等学校口腔医学或临床医学专业本科学历和医师执业资格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口腔医疗B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从事口腔医疗工作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口腔临床医学(口腔内科学方向)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具有全日制普通高等学校口腔医学或临床医学专业本科学历和医师执业资格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口腔医疗C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从事口腔医疗工作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口腔临床医学(儿童口腔医学方向)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具有全日制普通高等学校口腔医学或临床医学专业本科学历和医师执业资格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眼科医疗A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从事眼科医疗工作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眼科学(儿童眼病方向)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眼科医疗B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从事眼科医疗工作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眼科学(斜视弱视方向)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耳鼻喉科医疗岗位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从事耳鼻喉科医疗工作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耳鼻咽喉科学(耳鼻咽喉头颈外科方向)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听力诊断岗位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从事听力诊断工作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耳鼻咽喉科学(听力诊断方向)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皮肤病医疗岗位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从事皮肤病医疗工作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皮肤病与性病学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从事麻醉工作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具有全日制普通高等学校麻醉学或临床医学专业本科学历和医师执业资格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影像诊断A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从事影像诊断工作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影像医学与核医学(超声诊断方向)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具有全日制普通高等学校医学影像学或临床医学专业本科学历和医师执业资格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影像诊断B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从事影像诊断工作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影像医学与核医学(CT/MR方向)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具有全日制普通高等学校医学影像学或临床医学专业本科学历和医师执业资格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影像诊断C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从事影像诊断工作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影像医学与核医学(普通放射方向)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具有全日制普通高等学校医学影像学或临床医学专业本科学历和医师执业资格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影像诊断D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从事影像诊断工作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仅限全日制普通高等学校本科毕业生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病理诊断岗位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从事病理诊断工作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病理学与病理生理学(临床病理方向)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儿童保健岗位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从事儿童保健工作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儿科学（儿童保健方向）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从事康复医疗工作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康复医学与理疗学(儿童康复方向)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具有全日制普通高等学校康复治疗学或临床医学专业本科学历和医师执业资格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从事针灸推拿工作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具有全日制普通高等学校本科学历和医师执业资格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临床检验岗位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从事临床检验工作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临床检验诊断学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具有全日制普通高等学校本科学历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病原生物学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具有全日制普通高等学校本科学历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医学遗传岗位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从事医学遗传工作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遗传学(医学遗传方向)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限医学类全日制普通高等学校毕业且具有全日制本科学历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仅限全日制普通高等学校本科毕业生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营养学岗位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从事营养工作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营养学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仅限医学类全日制普通高等学校本科毕业生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从事药学工作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药剂学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具有全日制普通高等学校本科学历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从事药学工作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临床药学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仅限全日制普通高等学校本科毕业生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药学C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从事药学工作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仅限全日制普通高等学校本科毕业生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具有全日制普通高等学校本科学历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40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全日制普通高等学校毕业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护理C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仅限全日制普通高等学校专科毕业生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从事助产工作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全日制普通高等学校毕业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卫生管理岗位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从事卫生管理工作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社会医学与卫生事业管理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限医学类全日制普通高等学校毕业且具有全日制本科学历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从事会计工作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具有全日制普通高等学校本科学历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计算机管理岗位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从事计算机管理工作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计算机软件与理论、计算机应用技术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具有全日制普通高等学校本科学历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医疗设备维修岗位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从事医疗设备维修工作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医学影像工程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仅限全日制普通高等学校本科毕业生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审计岗位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从事审计工作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审计学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全日制普通高等学校毕业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宣传岗位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从事宣传工作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新闻学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全日制普通高等学校毕业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物业管理岗位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从事物业管理工作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物业管理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仅限全日制普通高等学校本科毕业生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8125509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临沂市</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肿瘤医院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肿瘤放疗</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从事肿瘤放疗病区的临床医疗等工作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肿瘤学或临床医学（肿瘤放疗研究方向）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8122850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临沂市</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肿瘤医院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泌尿外科医疗岗位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从事泌尿外科工作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肿瘤学或外科学(泌尿外科方向)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8122850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临沂市</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肿瘤医院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从事麻醉医疗工作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8122850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临沂市</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肿瘤医院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病理诊断</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从事病理诊断工作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病理学与病理生理学（病理诊断方向）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8122850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临沂市</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肿瘤医院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超声诊断岗位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从事超声诊断等工作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医学影像（超声诊断方向）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全日制普通高等院校毕业生，具有医师执业资格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8122850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临沂市</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肿瘤医院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从事会计等工作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仅限全日制普通高等院校本科毕业生，具有会计从业资格证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8122850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临沂市精神卫生中心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精神科医疗岗位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从事精神科临床医疗工作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精神卫生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2987793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临沂市精神卫生中心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临床医疗岗位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2987793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临沂市精神卫生中心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临床护理岗位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限高中起点医学院校普通全日制毕业生报考；已通过执业护士资格考试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2987793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临沂市精神卫生中心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信息科岗位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从事计算机技术相关工作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计算机科学与技术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普通全日制高等院校毕业生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2987793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临沂市精神卫生中心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从事卫生事业管理等工作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2987793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山东省临沂卫生学校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医学检验</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教学岗位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从事医学检验教学工作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8184462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山东省临沂卫生学校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康复治疗学教学岗位A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从事康复治疗教学工作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康复治疗学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男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8184462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135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山东省临沂卫生学校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康复治疗学教学岗位B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从事康复治疗教学工作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康复治疗学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女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8184462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136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山东省临沂卫生学校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临床医学教学岗位A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从事临床医学教学工作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男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8184462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137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山东省临沂卫生学校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临床医学教学岗位B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从事临床医学教学工作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女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8184462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138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山东省临沂卫生学校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药学教学岗位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从事药学教学工作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8184462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139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山东省临沂卫生学校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医学影像学教学岗位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从事医学影像学教学工作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8184462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140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山东省临沂卫生学校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心理学教学岗位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从事心理学教学工作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心理学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8184462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141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山东省临沂卫生学校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计算机教学岗位A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从事计算机管理、教学等工作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计算机系统结构、计算机应用技术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男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全日制普通高等院校毕业（本科为计算机科学与技术专业或网络工程专业毕业）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8184462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142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山东省临沂卫生学校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计算机教学岗位B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从事计算机管理、教学等工作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计算机系统结构、计算机应用技术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女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全日制普通高等院校毕业（本科为计算机科学与技术专业或网络工程专业毕业）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8184462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143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临沂市皮肤病防治所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临床病理岗位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从事临床病理工作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病理学与病理生理学、临床病理学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医学院校普通全日制毕业生，具有执业医师资格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7876005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144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临沂市卫计委 </w:t>
            </w:r>
          </w:p>
        </w:tc>
        <w:tc>
          <w:tcPr>
            <w:tcW w:w="8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临沂市医学会办公室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23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4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从事医疗服务相关工作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研究生 </w:t>
            </w:r>
          </w:p>
        </w:tc>
        <w:tc>
          <w:tcPr>
            <w:tcW w:w="4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临床医学类 </w:t>
            </w:r>
          </w:p>
        </w:tc>
        <w:tc>
          <w:tcPr>
            <w:tcW w:w="33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6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医学院校普通全日制毕业生 </w:t>
            </w:r>
          </w:p>
        </w:tc>
        <w:tc>
          <w:tcPr>
            <w:tcW w:w="60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0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8313931 </w:t>
            </w:r>
          </w:p>
        </w:tc>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14693" w:type="dxa"/>
            <w:gridSpan w:val="17"/>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注:岗位未特别说明的，学历高于岗位要求，专业条件符合岗位规定的可以应聘 </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100CEB"/>
    <w:rsid w:val="240D1457"/>
    <w:rsid w:val="44100CEB"/>
    <w:rsid w:val="4515160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top"/>
    <w:basedOn w:val="3"/>
    <w:uiPriority w:val="0"/>
    <w:rPr>
      <w:bdr w:val="dashed" w:color="auto" w:sz="48" w:space="0"/>
    </w:rPr>
  </w:style>
  <w:style w:type="character" w:customStyle="1" w:styleId="9">
    <w:name w:val="bot"/>
    <w:basedOn w:val="3"/>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2017-01-12T06:52:00Z</dcterms:created>
  <dc:creator>Administrator</dc:creator>
  <cp:lastModifiedBy>Administrator</cp:lastModifiedBy>
  <dcterms:modified xsi:type="dcterms:W3CDTF">2017-01-12T06:56:02Z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