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5" w:afterAutospacing="0" w:line="338" w:lineRule="atLeast"/>
        <w:ind w:left="0" w:right="0" w:firstLine="501"/>
        <w:jc w:val="left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5" w:afterAutospacing="0" w:line="338" w:lineRule="atLeast"/>
        <w:ind w:left="0" w:right="0" w:firstLine="501"/>
        <w:jc w:val="left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</w:rPr>
        <w:t>加入江苏事业单位面试群 556802107 ，关注江苏事业单位微信（jssydwksw）大家共同学习，海量资料共分享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5" w:afterAutospacing="0" w:line="338" w:lineRule="atLeast"/>
        <w:ind w:left="0" w:right="0" w:firstLine="501"/>
        <w:jc w:val="left"/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5" w:afterAutospacing="0" w:line="338" w:lineRule="atLeast"/>
        <w:ind w:left="0" w:right="0" w:firstLine="501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</w:rPr>
        <w:t>招聘行政服务中心窗口人员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25"/>
          <w:szCs w:val="25"/>
          <w:lang w:val="en-US" w:eastAsia="zh-CN"/>
        </w:rPr>
        <w:t>岗位要求</w:t>
      </w:r>
    </w:p>
    <w:tbl>
      <w:tblPr>
        <w:tblStyle w:val="4"/>
        <w:tblW w:w="72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1353"/>
        <w:gridCol w:w="814"/>
        <w:gridCol w:w="1127"/>
        <w:gridCol w:w="1327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招聘单位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岗位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人数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人员性质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岗位要求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新区市场监督管理局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行政服务中心窗口工作人员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社会化用工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1. 30周岁以下；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2.本科及以上文化程度，工商管理类、法律类、中文类等相关专业；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3.身体健康，具有吃苦耐劳精神。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5" w:afterAutospacing="0" w:line="313" w:lineRule="atLeast"/>
              <w:ind w:left="0" w:right="0" w:firstLine="420"/>
              <w:rPr>
                <w:rFonts w:hint="eastAsia" w:ascii="微软雅黑" w:hAnsi="微软雅黑" w:eastAsia="微软雅黑" w:cs="微软雅黑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7"/>
                <w:szCs w:val="17"/>
              </w:rPr>
              <w:t>享受新区社会化用工待遇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943EE"/>
    <w:rsid w:val="521943EE"/>
    <w:rsid w:val="6B2122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2017-05-31T07:14:00Z</dcterms:created>
  <dc:creator>ASUS</dc:creator>
  <cp:lastModifiedBy>Administrator</cp:lastModifiedBy>
  <dcterms:modified xsi:type="dcterms:W3CDTF">2017-06-01T01:42:37Z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