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/>
        <w:jc w:val="left"/>
        <w:rPr>
          <w:rFonts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招聘岗位、条件</w:t>
      </w:r>
    </w:p>
    <w:tbl>
      <w:tblPr>
        <w:tblW w:w="8518" w:type="dxa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44"/>
        <w:gridCol w:w="1578"/>
        <w:gridCol w:w="439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岗位条件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能源技术实验助理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能源动力、电力工程等专业，全日制统招985本科以上学历学位，有工作经验者优先，年龄不超过40周岁(即出生日期在1978年6月1日以后)，身体健康，品行端正。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E44CEF"/>
    <w:rsid w:val="6D535020"/>
    <w:rsid w:val="6DE44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2018-07-24T11:02:00Z</dcterms:created>
  <dc:creator> 米 米 </dc:creator>
  <cp:lastModifiedBy> 米 米 </cp:lastModifiedBy>
  <dcterms:modified xsi:type="dcterms:W3CDTF">2018-07-24T11:02:56Z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