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80DEE" w:rsidRPr="00751297" w:rsidRDefault="00380DEE" w:rsidP="00380DEE">
      <w:pPr>
        <w:spacing w:line="360" w:lineRule="auto"/>
        <w:ind w:leftChars="200" w:left="420"/>
        <w:jc w:val="center"/>
        <w:rPr>
          <w:b/>
          <w:bCs/>
          <w:color w:val="000000"/>
          <w:sz w:val="28"/>
          <w:szCs w:val="28"/>
        </w:rPr>
      </w:pPr>
    </w:p>
    <w:p w:rsidR="00380DEE" w:rsidRPr="00751297" w:rsidRDefault="00380DEE" w:rsidP="00380DEE">
      <w:pPr>
        <w:spacing w:line="360" w:lineRule="auto"/>
        <w:ind w:leftChars="200" w:left="420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</w:pPr>
      <w:r w:rsidRPr="00751297">
        <w:rPr>
          <w:rFonts w:hint="eastAsia"/>
          <w:b/>
          <w:bCs/>
          <w:color w:val="000000"/>
          <w:sz w:val="28"/>
          <w:szCs w:val="28"/>
        </w:rPr>
        <w:t>202</w:t>
      </w:r>
      <w:r w:rsidR="009906B1">
        <w:rPr>
          <w:rFonts w:hint="eastAsia"/>
          <w:b/>
          <w:bCs/>
          <w:color w:val="000000"/>
          <w:sz w:val="28"/>
          <w:szCs w:val="28"/>
        </w:rPr>
        <w:t>2</w:t>
      </w:r>
      <w:r w:rsidRPr="00751297">
        <w:rPr>
          <w:rFonts w:hint="eastAsia"/>
          <w:b/>
          <w:bCs/>
          <w:color w:val="000000"/>
          <w:sz w:val="28"/>
          <w:szCs w:val="28"/>
        </w:rPr>
        <w:t>年苏州市职业大学公开招聘高层次</w:t>
      </w:r>
      <w:r w:rsidR="00C679A5" w:rsidRPr="00751297">
        <w:rPr>
          <w:rFonts w:hint="eastAsia"/>
          <w:b/>
          <w:bCs/>
          <w:color w:val="000000"/>
          <w:sz w:val="28"/>
          <w:szCs w:val="28"/>
        </w:rPr>
        <w:t>及紧缺</w:t>
      </w:r>
      <w:r w:rsidRPr="00751297">
        <w:rPr>
          <w:rFonts w:hint="eastAsia"/>
          <w:b/>
          <w:bCs/>
          <w:color w:val="000000"/>
          <w:sz w:val="28"/>
          <w:szCs w:val="28"/>
        </w:rPr>
        <w:t>人才简介表</w:t>
      </w:r>
    </w:p>
    <w:tbl>
      <w:tblPr>
        <w:tblW w:w="15468" w:type="dxa"/>
        <w:tblInd w:w="9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27"/>
        <w:gridCol w:w="1048"/>
        <w:gridCol w:w="2764"/>
        <w:gridCol w:w="642"/>
        <w:gridCol w:w="774"/>
        <w:gridCol w:w="1206"/>
        <w:gridCol w:w="2058"/>
        <w:gridCol w:w="2479"/>
        <w:gridCol w:w="1985"/>
        <w:gridCol w:w="1985"/>
      </w:tblGrid>
      <w:tr w:rsidR="000B059B" w:rsidRPr="00751297" w:rsidTr="000B059B">
        <w:trPr>
          <w:trHeight w:val="555"/>
        </w:trPr>
        <w:tc>
          <w:tcPr>
            <w:tcW w:w="527" w:type="dxa"/>
            <w:shd w:val="clear" w:color="auto" w:fill="auto"/>
            <w:vAlign w:val="center"/>
            <w:hideMark/>
          </w:tcPr>
          <w:p w:rsidR="000B059B" w:rsidRPr="00751297" w:rsidRDefault="000B059B" w:rsidP="000B059B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序号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0B059B" w:rsidRPr="00751297" w:rsidRDefault="000B059B" w:rsidP="000B059B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岗位名称</w:t>
            </w:r>
          </w:p>
        </w:tc>
        <w:tc>
          <w:tcPr>
            <w:tcW w:w="2764" w:type="dxa"/>
            <w:shd w:val="clear" w:color="auto" w:fill="auto"/>
            <w:vAlign w:val="center"/>
            <w:hideMark/>
          </w:tcPr>
          <w:p w:rsidR="000B059B" w:rsidRPr="00751297" w:rsidRDefault="000B059B" w:rsidP="000B059B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岗位简介</w:t>
            </w:r>
          </w:p>
        </w:tc>
        <w:tc>
          <w:tcPr>
            <w:tcW w:w="642" w:type="dxa"/>
            <w:shd w:val="clear" w:color="auto" w:fill="auto"/>
            <w:vAlign w:val="center"/>
            <w:hideMark/>
          </w:tcPr>
          <w:p w:rsidR="000B059B" w:rsidRPr="00751297" w:rsidRDefault="000B059B" w:rsidP="000B059B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岗位类型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0B059B" w:rsidRPr="00751297" w:rsidRDefault="000B059B" w:rsidP="000B059B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751297">
              <w:rPr>
                <w:rFonts w:hint="eastAsia"/>
                <w:b/>
                <w:bCs/>
                <w:color w:val="000000"/>
                <w:sz w:val="20"/>
                <w:szCs w:val="20"/>
              </w:rPr>
              <w:t>招聘人数</w:t>
            </w:r>
          </w:p>
        </w:tc>
        <w:tc>
          <w:tcPr>
            <w:tcW w:w="1206" w:type="dxa"/>
            <w:vAlign w:val="center"/>
          </w:tcPr>
          <w:p w:rsidR="000B059B" w:rsidRPr="00203AAD" w:rsidRDefault="000B059B" w:rsidP="000B05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开考</w:t>
            </w:r>
          </w:p>
          <w:p w:rsidR="000B059B" w:rsidRPr="00203AAD" w:rsidRDefault="000B059B" w:rsidP="000B05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比例</w:t>
            </w:r>
          </w:p>
        </w:tc>
        <w:tc>
          <w:tcPr>
            <w:tcW w:w="2058" w:type="dxa"/>
            <w:shd w:val="clear" w:color="auto" w:fill="auto"/>
            <w:vAlign w:val="center"/>
            <w:hideMark/>
          </w:tcPr>
          <w:p w:rsidR="000B059B" w:rsidRPr="00203AAD" w:rsidRDefault="000B059B" w:rsidP="000B059B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学历要求</w:t>
            </w:r>
          </w:p>
        </w:tc>
        <w:tc>
          <w:tcPr>
            <w:tcW w:w="2479" w:type="dxa"/>
            <w:shd w:val="clear" w:color="auto" w:fill="auto"/>
            <w:vAlign w:val="center"/>
            <w:hideMark/>
          </w:tcPr>
          <w:p w:rsidR="000B059B" w:rsidRPr="00203AAD" w:rsidRDefault="000B059B" w:rsidP="000B059B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专业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0B059B" w:rsidRPr="00203AAD" w:rsidRDefault="000B059B" w:rsidP="000B059B">
            <w:pPr>
              <w:jc w:val="center"/>
              <w:rPr>
                <w:rFonts w:ascii="宋体" w:hAnsi="宋体" w:cs="宋体"/>
                <w:b/>
                <w:bCs/>
                <w:color w:val="000000"/>
                <w:sz w:val="20"/>
                <w:szCs w:val="20"/>
              </w:rPr>
            </w:pPr>
            <w:r w:rsidRPr="00203AAD">
              <w:rPr>
                <w:rFonts w:hint="eastAsia"/>
                <w:b/>
                <w:bCs/>
                <w:color w:val="000000"/>
                <w:sz w:val="20"/>
                <w:szCs w:val="20"/>
              </w:rPr>
              <w:t>其他条件</w:t>
            </w:r>
          </w:p>
        </w:tc>
        <w:tc>
          <w:tcPr>
            <w:tcW w:w="1985" w:type="dxa"/>
            <w:vAlign w:val="center"/>
          </w:tcPr>
          <w:p w:rsidR="000B059B" w:rsidRPr="00203AAD" w:rsidRDefault="000B059B" w:rsidP="000B059B">
            <w:pPr>
              <w:jc w:val="center"/>
              <w:rPr>
                <w:b/>
                <w:bCs/>
                <w:color w:val="000000"/>
                <w:sz w:val="20"/>
                <w:szCs w:val="20"/>
              </w:rPr>
            </w:pPr>
            <w:r>
              <w:rPr>
                <w:rFonts w:hint="eastAsia"/>
                <w:b/>
                <w:bCs/>
                <w:color w:val="000000"/>
                <w:sz w:val="20"/>
                <w:szCs w:val="20"/>
              </w:rPr>
              <w:t>咨询电话</w:t>
            </w:r>
          </w:p>
        </w:tc>
      </w:tr>
      <w:tr w:rsidR="001D0CA6" w:rsidRPr="00751297" w:rsidTr="000B059B">
        <w:trPr>
          <w:trHeight w:val="808"/>
        </w:trPr>
        <w:tc>
          <w:tcPr>
            <w:tcW w:w="527" w:type="dxa"/>
            <w:shd w:val="clear" w:color="auto" w:fill="auto"/>
            <w:vAlign w:val="center"/>
            <w:hideMark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1D0CA6" w:rsidRDefault="001D0CA6" w:rsidP="00F02275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自动化教师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从事自动化类专业教学与科研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机电控制类、机械工程类、仪表仪器及测试技术类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  <w:tc>
          <w:tcPr>
            <w:tcW w:w="1985" w:type="dxa"/>
            <w:vMerge w:val="restart"/>
            <w:vAlign w:val="center"/>
          </w:tcPr>
          <w:p w:rsidR="001D0CA6" w:rsidRPr="00867708" w:rsidRDefault="001D0CA6" w:rsidP="000B059B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0512-66875610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陆老师</w:t>
            </w:r>
          </w:p>
        </w:tc>
      </w:tr>
      <w:tr w:rsidR="001D0CA6" w:rsidRPr="00751297" w:rsidTr="000B059B">
        <w:trPr>
          <w:trHeight w:val="808"/>
        </w:trPr>
        <w:tc>
          <w:tcPr>
            <w:tcW w:w="527" w:type="dxa"/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机械教师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从事机械类专业教学与科研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color w:val="000000"/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机械工程</w:t>
            </w:r>
            <w:bookmarkStart w:id="0" w:name="_GoBack"/>
            <w:bookmarkEnd w:id="0"/>
            <w:r>
              <w:rPr>
                <w:rFonts w:hint="eastAsia"/>
                <w:color w:val="000000"/>
                <w:sz w:val="18"/>
                <w:szCs w:val="18"/>
              </w:rPr>
              <w:t>类、材料工程类、机电控制类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 w:rsidRPr="0065358A">
              <w:rPr>
                <w:rFonts w:hint="eastAsia"/>
                <w:sz w:val="18"/>
                <w:szCs w:val="18"/>
              </w:rPr>
              <w:t>如应聘人员专业大类是材料工程类，则本科阶段须为冶金工程，金属材料工程，材料科学与工程，焊接技术与工程，材料成型及控制工程专业</w:t>
            </w:r>
          </w:p>
        </w:tc>
        <w:tc>
          <w:tcPr>
            <w:tcW w:w="1985" w:type="dxa"/>
            <w:vMerge/>
            <w:vAlign w:val="center"/>
          </w:tcPr>
          <w:p w:rsidR="001D0CA6" w:rsidRPr="00867708" w:rsidRDefault="001D0CA6" w:rsidP="000B059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0CA6" w:rsidRPr="00751297" w:rsidTr="000B059B">
        <w:trPr>
          <w:trHeight w:val="843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大数据应用技术专业教师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从事大数据应用技术及相关专业教学与科研工作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计算机类、地图学与地理信息系统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  <w:tc>
          <w:tcPr>
            <w:tcW w:w="1985" w:type="dxa"/>
            <w:vMerge w:val="restart"/>
            <w:vAlign w:val="center"/>
          </w:tcPr>
          <w:p w:rsidR="001D0CA6" w:rsidRPr="00867708" w:rsidRDefault="001D0CA6" w:rsidP="000B059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0512-66503531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proofErr w:type="gramStart"/>
            <w:r w:rsidRPr="00867708">
              <w:rPr>
                <w:rFonts w:hint="eastAsia"/>
                <w:sz w:val="22"/>
                <w:szCs w:val="22"/>
              </w:rPr>
              <w:t>鲜老师</w:t>
            </w:r>
            <w:proofErr w:type="gramEnd"/>
          </w:p>
        </w:tc>
      </w:tr>
      <w:tr w:rsidR="001D0CA6" w:rsidRPr="00751297" w:rsidTr="000B059B">
        <w:trPr>
          <w:trHeight w:val="841"/>
        </w:trPr>
        <w:tc>
          <w:tcPr>
            <w:tcW w:w="527" w:type="dxa"/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大数据应用技术专业教师</w:t>
            </w:r>
          </w:p>
        </w:tc>
        <w:tc>
          <w:tcPr>
            <w:tcW w:w="2764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从事大数据应用技术及相关专业教学与科研工作</w:t>
            </w:r>
          </w:p>
        </w:tc>
        <w:tc>
          <w:tcPr>
            <w:tcW w:w="642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计算机类、地图学与地理信息系统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 xml:space="preserve">　</w:t>
            </w:r>
          </w:p>
        </w:tc>
        <w:tc>
          <w:tcPr>
            <w:tcW w:w="1985" w:type="dxa"/>
            <w:vMerge/>
            <w:vAlign w:val="center"/>
          </w:tcPr>
          <w:p w:rsidR="001D0CA6" w:rsidRPr="00867708" w:rsidRDefault="001D0CA6" w:rsidP="000B059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</w:tc>
      </w:tr>
      <w:tr w:rsidR="001D0CA6" w:rsidRPr="00751297" w:rsidTr="000B059B">
        <w:trPr>
          <w:trHeight w:val="1294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物联网技术专业教师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从事物联网技术及相关专业教学与科研工作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硕士研究生及以上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计算机类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具有副高级及以上职称。</w:t>
            </w:r>
          </w:p>
        </w:tc>
        <w:tc>
          <w:tcPr>
            <w:tcW w:w="1985" w:type="dxa"/>
            <w:vMerge/>
            <w:vAlign w:val="center"/>
          </w:tcPr>
          <w:p w:rsidR="001D0CA6" w:rsidRPr="00867708" w:rsidRDefault="001D0CA6" w:rsidP="000B059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0CA6" w:rsidRPr="00751297" w:rsidTr="000B059B">
        <w:trPr>
          <w:trHeight w:val="1294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人工智能技术应用专业教师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从事人工智能技术应用及相关专业教学与科研工作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硕士研究生及以上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计算机类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具有副高级及以上职称。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1D0CA6" w:rsidRPr="00867708" w:rsidRDefault="001D0CA6" w:rsidP="000B059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0CA6" w:rsidRPr="00751297" w:rsidTr="000B059B">
        <w:trPr>
          <w:trHeight w:val="843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现代物流管理教师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从事现代物流管理专业建设及教科研工作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工商管理类，经济类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1.2022</w:t>
            </w:r>
            <w:r>
              <w:rPr>
                <w:rFonts w:hint="eastAsia"/>
                <w:sz w:val="18"/>
                <w:szCs w:val="18"/>
              </w:rPr>
              <w:t>年毕业生；</w:t>
            </w:r>
            <w:r>
              <w:rPr>
                <w:rFonts w:hint="eastAsia"/>
                <w:sz w:val="18"/>
                <w:szCs w:val="18"/>
              </w:rPr>
              <w:br/>
              <w:t>2.</w:t>
            </w:r>
            <w:r>
              <w:rPr>
                <w:rFonts w:hint="eastAsia"/>
                <w:sz w:val="18"/>
                <w:szCs w:val="18"/>
              </w:rPr>
              <w:t>本科或硕士研究生阶段为物流管理、物流与供应链管理、物流工程与管理、电子商务物流、国际物流、电子商务物流、物流、物流管</w:t>
            </w:r>
            <w:r>
              <w:rPr>
                <w:rFonts w:hint="eastAsia"/>
                <w:sz w:val="18"/>
                <w:szCs w:val="18"/>
              </w:rPr>
              <w:lastRenderedPageBreak/>
              <w:t>理、物流工程专业。</w:t>
            </w:r>
          </w:p>
        </w:tc>
        <w:tc>
          <w:tcPr>
            <w:tcW w:w="1985" w:type="dxa"/>
            <w:vMerge w:val="restart"/>
            <w:vAlign w:val="center"/>
          </w:tcPr>
          <w:p w:rsidR="001D0CA6" w:rsidRPr="00867708" w:rsidRDefault="001D0CA6" w:rsidP="000B059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lastRenderedPageBreak/>
              <w:t>0512-66507387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孟老师</w:t>
            </w:r>
          </w:p>
        </w:tc>
      </w:tr>
      <w:tr w:rsidR="001D0CA6" w:rsidRPr="00751297" w:rsidTr="000B059B">
        <w:trPr>
          <w:trHeight w:val="843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lastRenderedPageBreak/>
              <w:t>8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现代文秘教师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从事现代文秘专业建设及教科研工作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中文文秘类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2022</w:t>
            </w:r>
            <w:r>
              <w:rPr>
                <w:rFonts w:hint="eastAsia"/>
                <w:sz w:val="18"/>
                <w:szCs w:val="18"/>
              </w:rPr>
              <w:t>年毕业生</w:t>
            </w:r>
          </w:p>
        </w:tc>
        <w:tc>
          <w:tcPr>
            <w:tcW w:w="1985" w:type="dxa"/>
            <w:vMerge/>
            <w:vAlign w:val="center"/>
          </w:tcPr>
          <w:p w:rsidR="001D0CA6" w:rsidRPr="00867708" w:rsidRDefault="001D0CA6" w:rsidP="000B059B">
            <w:pPr>
              <w:jc w:val="center"/>
              <w:rPr>
                <w:sz w:val="22"/>
                <w:szCs w:val="22"/>
              </w:rPr>
            </w:pPr>
          </w:p>
        </w:tc>
      </w:tr>
      <w:tr w:rsidR="001D0CA6" w:rsidRPr="00751297" w:rsidTr="000B059B">
        <w:trPr>
          <w:trHeight w:val="843"/>
        </w:trPr>
        <w:tc>
          <w:tcPr>
            <w:tcW w:w="527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>
              <w:rPr>
                <w:rFonts w:hint="eastAsia"/>
                <w:color w:val="000000"/>
                <w:sz w:val="22"/>
                <w:szCs w:val="22"/>
              </w:rPr>
              <w:t>9</w:t>
            </w:r>
          </w:p>
        </w:tc>
        <w:tc>
          <w:tcPr>
            <w:tcW w:w="104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人力资源管理教师</w:t>
            </w:r>
          </w:p>
        </w:tc>
        <w:tc>
          <w:tcPr>
            <w:tcW w:w="276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从事人力资源管理专业建设及教科研工作</w:t>
            </w:r>
          </w:p>
        </w:tc>
        <w:tc>
          <w:tcPr>
            <w:tcW w:w="642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tcBorders>
              <w:bottom w:val="single" w:sz="4" w:space="0" w:color="auto"/>
            </w:tcBorders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工商管理类，公共管理类</w:t>
            </w:r>
          </w:p>
        </w:tc>
        <w:tc>
          <w:tcPr>
            <w:tcW w:w="1985" w:type="dxa"/>
            <w:tcBorders>
              <w:bottom w:val="single" w:sz="4" w:space="0" w:color="auto"/>
            </w:tcBorders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1.2022</w:t>
            </w:r>
            <w:r>
              <w:rPr>
                <w:rFonts w:hint="eastAsia"/>
                <w:sz w:val="18"/>
                <w:szCs w:val="18"/>
              </w:rPr>
              <w:t>年毕业生；</w:t>
            </w:r>
            <w:r>
              <w:rPr>
                <w:rFonts w:hint="eastAsia"/>
                <w:sz w:val="18"/>
                <w:szCs w:val="18"/>
              </w:rPr>
              <w:br/>
              <w:t>2.</w:t>
            </w:r>
            <w:r>
              <w:rPr>
                <w:rFonts w:hint="eastAsia"/>
                <w:sz w:val="18"/>
                <w:szCs w:val="18"/>
              </w:rPr>
              <w:t>硕士研究生阶段须为人力资源管理、行政管理、管理科学与工程专业。</w:t>
            </w:r>
          </w:p>
        </w:tc>
        <w:tc>
          <w:tcPr>
            <w:tcW w:w="1985" w:type="dxa"/>
            <w:vMerge/>
            <w:tcBorders>
              <w:bottom w:val="single" w:sz="4" w:space="0" w:color="auto"/>
            </w:tcBorders>
            <w:vAlign w:val="center"/>
          </w:tcPr>
          <w:p w:rsidR="001D0CA6" w:rsidRPr="00867708" w:rsidRDefault="001D0CA6" w:rsidP="000B059B">
            <w:pPr>
              <w:jc w:val="center"/>
              <w:rPr>
                <w:sz w:val="22"/>
                <w:szCs w:val="22"/>
              </w:rPr>
            </w:pPr>
          </w:p>
        </w:tc>
      </w:tr>
      <w:tr w:rsidR="001D0CA6" w:rsidRPr="00751297" w:rsidTr="000B059B">
        <w:trPr>
          <w:trHeight w:val="908"/>
        </w:trPr>
        <w:tc>
          <w:tcPr>
            <w:tcW w:w="527" w:type="dxa"/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0</w:t>
            </w:r>
          </w:p>
        </w:tc>
        <w:tc>
          <w:tcPr>
            <w:tcW w:w="1048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旅游教师</w:t>
            </w:r>
          </w:p>
        </w:tc>
        <w:tc>
          <w:tcPr>
            <w:tcW w:w="2764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从事旅游管理专业教师，专业教学和科研</w:t>
            </w:r>
          </w:p>
        </w:tc>
        <w:tc>
          <w:tcPr>
            <w:tcW w:w="642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硕士研究生及以上</w:t>
            </w:r>
          </w:p>
        </w:tc>
        <w:tc>
          <w:tcPr>
            <w:tcW w:w="2479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旅游管理，人文地理学</w:t>
            </w:r>
          </w:p>
        </w:tc>
        <w:tc>
          <w:tcPr>
            <w:tcW w:w="1985" w:type="dxa"/>
            <w:shd w:val="clear" w:color="auto" w:fill="auto"/>
            <w:vAlign w:val="center"/>
            <w:hideMark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具有副高级及以上职称；</w:t>
            </w:r>
            <w:r>
              <w:rPr>
                <w:rFonts w:hint="eastAsia"/>
                <w:sz w:val="18"/>
                <w:szCs w:val="18"/>
              </w:rPr>
              <w:br/>
              <w:t>2.</w:t>
            </w:r>
            <w:r>
              <w:rPr>
                <w:rFonts w:hint="eastAsia"/>
                <w:sz w:val="18"/>
                <w:szCs w:val="18"/>
              </w:rPr>
              <w:t>本科和硕士阶段专业须为土地管理类或工商管理类专业。</w:t>
            </w:r>
          </w:p>
        </w:tc>
        <w:tc>
          <w:tcPr>
            <w:tcW w:w="1985" w:type="dxa"/>
            <w:vMerge w:val="restart"/>
            <w:vAlign w:val="center"/>
          </w:tcPr>
          <w:p w:rsidR="001D0CA6" w:rsidRPr="00867708" w:rsidRDefault="001D0CA6" w:rsidP="000B059B">
            <w:pPr>
              <w:jc w:val="center"/>
              <w:rPr>
                <w:sz w:val="22"/>
                <w:szCs w:val="22"/>
              </w:rPr>
            </w:pPr>
          </w:p>
          <w:p w:rsidR="001D0CA6" w:rsidRPr="00867708" w:rsidRDefault="001D0CA6" w:rsidP="000B059B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0512-66507872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吴老师</w:t>
            </w:r>
          </w:p>
        </w:tc>
      </w:tr>
      <w:tr w:rsidR="001D0CA6" w:rsidRPr="00751297" w:rsidTr="000B059B">
        <w:trPr>
          <w:trHeight w:val="2020"/>
        </w:trPr>
        <w:tc>
          <w:tcPr>
            <w:tcW w:w="527" w:type="dxa"/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康养管理</w:t>
            </w:r>
            <w:proofErr w:type="gramEnd"/>
            <w:r>
              <w:rPr>
                <w:rFonts w:hint="eastAsia"/>
                <w:sz w:val="18"/>
                <w:szCs w:val="18"/>
              </w:rPr>
              <w:t>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健康产业管理、社会医学与卫生事业管理、养老服务与管理等领域教学与科研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 w:rsidRPr="00032B82">
              <w:rPr>
                <w:sz w:val="18"/>
                <w:szCs w:val="18"/>
              </w:rPr>
              <w:t>公共卫生类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本科阶段专业须为</w:t>
            </w:r>
            <w:r w:rsidRPr="00032B82">
              <w:rPr>
                <w:sz w:val="18"/>
                <w:szCs w:val="18"/>
              </w:rPr>
              <w:t>公共卫生类</w:t>
            </w:r>
            <w:r>
              <w:rPr>
                <w:sz w:val="18"/>
                <w:szCs w:val="18"/>
              </w:rPr>
              <w:t>或</w:t>
            </w:r>
            <w:r>
              <w:rPr>
                <w:rFonts w:hint="eastAsia"/>
                <w:sz w:val="18"/>
                <w:szCs w:val="18"/>
              </w:rPr>
              <w:t>医学类专业；</w:t>
            </w:r>
          </w:p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2.</w:t>
            </w:r>
            <w:r>
              <w:rPr>
                <w:rFonts w:hint="eastAsia"/>
                <w:sz w:val="18"/>
                <w:szCs w:val="18"/>
              </w:rPr>
              <w:t>具有副高级以上职称；</w:t>
            </w:r>
            <w:r>
              <w:rPr>
                <w:rFonts w:hint="eastAsia"/>
                <w:sz w:val="18"/>
                <w:szCs w:val="18"/>
              </w:rPr>
              <w:br/>
              <w:t>3.</w:t>
            </w:r>
            <w:r>
              <w:rPr>
                <w:rFonts w:hint="eastAsia"/>
                <w:sz w:val="18"/>
                <w:szCs w:val="18"/>
              </w:rPr>
              <w:t>具有正高级职称的年龄可放宽至</w:t>
            </w: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周岁。</w:t>
            </w:r>
          </w:p>
        </w:tc>
        <w:tc>
          <w:tcPr>
            <w:tcW w:w="1985" w:type="dxa"/>
            <w:vMerge/>
            <w:vAlign w:val="center"/>
          </w:tcPr>
          <w:p w:rsidR="001D0CA6" w:rsidRPr="00867708" w:rsidRDefault="001D0CA6" w:rsidP="000B059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0CA6" w:rsidRPr="00751297" w:rsidTr="000B059B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2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1D0CA6" w:rsidRDefault="001D0CA6" w:rsidP="00F02275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从事英语专业教学与科研工作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2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英语语言文学、外国语言学及应用语言学、翻译、学科教学（英语）、英语口译、英语笔译、外国语言文学及英语相关专业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本科和硕士阶段须为英语语言文学、外国语言学及应用语言学、翻译、学科教学（英语）、英语口译、英语笔译、外国语言文学及英语相关专业。</w:t>
            </w:r>
          </w:p>
        </w:tc>
        <w:tc>
          <w:tcPr>
            <w:tcW w:w="1985" w:type="dxa"/>
            <w:vMerge w:val="restart"/>
            <w:vAlign w:val="center"/>
          </w:tcPr>
          <w:p w:rsidR="001D0CA6" w:rsidRPr="00867708" w:rsidRDefault="001D0CA6" w:rsidP="000B059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</w:p>
          <w:p w:rsidR="001D0CA6" w:rsidRPr="00867708" w:rsidRDefault="001D0CA6" w:rsidP="000B059B">
            <w:pPr>
              <w:jc w:val="center"/>
              <w:rPr>
                <w:rFonts w:ascii="宋体" w:hAnsi="宋体" w:cs="宋体"/>
                <w:color w:val="000000"/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0512-66501169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吴老师</w:t>
            </w:r>
          </w:p>
        </w:tc>
      </w:tr>
      <w:tr w:rsidR="001D0CA6" w:rsidRPr="00751297" w:rsidTr="000B059B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3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从事英语专业教学与科研工作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硕士研究生及以上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英语语言文学、外国语言学及应用语言学、翻译、学科教学（英语）、英语口译、英语笔译、外国语言文学及英语相关专业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具有副教授及以上职称；</w:t>
            </w:r>
            <w:r>
              <w:rPr>
                <w:rFonts w:hint="eastAsia"/>
                <w:sz w:val="18"/>
                <w:szCs w:val="18"/>
              </w:rPr>
              <w:br/>
              <w:t>2.</w:t>
            </w:r>
            <w:r>
              <w:rPr>
                <w:rFonts w:hint="eastAsia"/>
                <w:sz w:val="18"/>
                <w:szCs w:val="18"/>
              </w:rPr>
              <w:t>本科和硕士阶段须为英语语言文学、外国语言学及应用语言学、翻译、学科教学（英语）、英语口译、英语笔译、外国语言文学及英语相关专业。</w:t>
            </w:r>
          </w:p>
        </w:tc>
        <w:tc>
          <w:tcPr>
            <w:tcW w:w="1985" w:type="dxa"/>
            <w:vMerge/>
            <w:vAlign w:val="center"/>
          </w:tcPr>
          <w:p w:rsidR="001D0CA6" w:rsidRPr="00867708" w:rsidRDefault="001D0CA6" w:rsidP="000B059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0CA6" w:rsidRPr="00751297" w:rsidTr="000B059B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1D0CA6" w:rsidRPr="003F1220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lastRenderedPageBreak/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4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1D0CA6" w:rsidRDefault="001D0CA6" w:rsidP="00F02275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视觉传播设计与制作教师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视觉传播设计与制作、产品艺术设计等课程教学与科研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工业设计工程、艺术学、美术学、设计艺术学、艺术、设计学、艺术设计、美术、艺术学理论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具有教授职称；</w:t>
            </w:r>
            <w:r>
              <w:rPr>
                <w:rFonts w:hint="eastAsia"/>
                <w:sz w:val="18"/>
                <w:szCs w:val="18"/>
              </w:rPr>
              <w:br/>
              <w:t>2.</w:t>
            </w:r>
            <w:r>
              <w:rPr>
                <w:rFonts w:hint="eastAsia"/>
                <w:sz w:val="18"/>
                <w:szCs w:val="18"/>
              </w:rPr>
              <w:t>主持过省级以上教科研项目；</w:t>
            </w:r>
            <w:r>
              <w:rPr>
                <w:rFonts w:hint="eastAsia"/>
                <w:sz w:val="18"/>
                <w:szCs w:val="18"/>
              </w:rPr>
              <w:br/>
              <w:t>3.</w:t>
            </w:r>
            <w:r>
              <w:rPr>
                <w:rFonts w:hint="eastAsia"/>
                <w:sz w:val="18"/>
                <w:szCs w:val="18"/>
              </w:rPr>
              <w:t>本科及硕士阶段须为艺术类专业；</w:t>
            </w:r>
            <w:r>
              <w:rPr>
                <w:rFonts w:hint="eastAsia"/>
                <w:sz w:val="18"/>
                <w:szCs w:val="18"/>
              </w:rPr>
              <w:br/>
              <w:t>4.</w:t>
            </w:r>
            <w:r>
              <w:rPr>
                <w:rFonts w:hint="eastAsia"/>
                <w:sz w:val="18"/>
                <w:szCs w:val="18"/>
              </w:rPr>
              <w:t>年龄可放宽至</w:t>
            </w: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周岁。</w:t>
            </w:r>
          </w:p>
        </w:tc>
        <w:tc>
          <w:tcPr>
            <w:tcW w:w="1985" w:type="dxa"/>
            <w:vMerge w:val="restart"/>
            <w:vAlign w:val="center"/>
          </w:tcPr>
          <w:p w:rsidR="001D0CA6" w:rsidRPr="00867708" w:rsidRDefault="001D0CA6" w:rsidP="000B059B">
            <w:pPr>
              <w:jc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</w:p>
          <w:p w:rsidR="001D0CA6" w:rsidRPr="00867708" w:rsidRDefault="001D0CA6" w:rsidP="000B059B">
            <w:pPr>
              <w:jc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0512-66507563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胡老师</w:t>
            </w:r>
          </w:p>
        </w:tc>
      </w:tr>
      <w:tr w:rsidR="001D0CA6" w:rsidRPr="00751297" w:rsidTr="000B059B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1D0CA6" w:rsidRPr="003F1220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3F1220"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5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产品艺术设计教师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从事环境艺术设计相关的专业课程教学与科研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工业设计工程、艺术学、美术学、设计艺术学、艺术、设计学、艺术设计、美术、艺术学理论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具有教授职称；</w:t>
            </w:r>
            <w:r>
              <w:rPr>
                <w:rFonts w:hint="eastAsia"/>
                <w:sz w:val="18"/>
                <w:szCs w:val="18"/>
              </w:rPr>
              <w:br/>
              <w:t>2.</w:t>
            </w:r>
            <w:r>
              <w:rPr>
                <w:rFonts w:hint="eastAsia"/>
                <w:sz w:val="18"/>
                <w:szCs w:val="18"/>
              </w:rPr>
              <w:t>主持过省级以上教科研项目；</w:t>
            </w:r>
            <w:r>
              <w:rPr>
                <w:rFonts w:hint="eastAsia"/>
                <w:sz w:val="18"/>
                <w:szCs w:val="18"/>
              </w:rPr>
              <w:br/>
              <w:t>3.</w:t>
            </w:r>
            <w:r>
              <w:rPr>
                <w:rFonts w:hint="eastAsia"/>
                <w:sz w:val="18"/>
                <w:szCs w:val="18"/>
              </w:rPr>
              <w:t>本科及硕士阶段须为艺术类专业；</w:t>
            </w:r>
            <w:r>
              <w:rPr>
                <w:rFonts w:hint="eastAsia"/>
                <w:sz w:val="18"/>
                <w:szCs w:val="18"/>
              </w:rPr>
              <w:br/>
              <w:t>4.</w:t>
            </w:r>
            <w:r>
              <w:rPr>
                <w:rFonts w:hint="eastAsia"/>
                <w:sz w:val="18"/>
                <w:szCs w:val="18"/>
              </w:rPr>
              <w:t>年龄可放宽至</w:t>
            </w:r>
            <w:r>
              <w:rPr>
                <w:rFonts w:hint="eastAsia"/>
                <w:sz w:val="18"/>
                <w:szCs w:val="18"/>
              </w:rPr>
              <w:t>50</w:t>
            </w:r>
            <w:r>
              <w:rPr>
                <w:rFonts w:hint="eastAsia"/>
                <w:sz w:val="18"/>
                <w:szCs w:val="18"/>
              </w:rPr>
              <w:t>周岁。</w:t>
            </w:r>
          </w:p>
        </w:tc>
        <w:tc>
          <w:tcPr>
            <w:tcW w:w="1985" w:type="dxa"/>
            <w:vMerge/>
            <w:vAlign w:val="center"/>
          </w:tcPr>
          <w:p w:rsidR="001D0CA6" w:rsidRPr="00867708" w:rsidRDefault="001D0CA6" w:rsidP="000B059B">
            <w:pPr>
              <w:jc w:val="center"/>
              <w:rPr>
                <w:color w:val="000000"/>
                <w:sz w:val="22"/>
                <w:szCs w:val="22"/>
              </w:rPr>
            </w:pPr>
          </w:p>
        </w:tc>
      </w:tr>
      <w:tr w:rsidR="001D0CA6" w:rsidRPr="00751297" w:rsidTr="000B059B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6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1D0CA6" w:rsidRDefault="001D0CA6" w:rsidP="00F02275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数学教师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从事大学数学类、数据处理类课程的教学与研究工作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1D0CA6" w:rsidRPr="0065358A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color w:val="000000"/>
                <w:sz w:val="18"/>
                <w:szCs w:val="18"/>
              </w:rPr>
              <w:t>基础数学、计算数学、概率论与数理统计、应用数学、运筹学与控制论、金融数学、数学及相关专业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本科阶段须为数学相关专业。</w:t>
            </w:r>
          </w:p>
        </w:tc>
        <w:tc>
          <w:tcPr>
            <w:tcW w:w="1985" w:type="dxa"/>
            <w:vAlign w:val="center"/>
          </w:tcPr>
          <w:p w:rsidR="001D0CA6" w:rsidRPr="00867708" w:rsidRDefault="001D0CA6" w:rsidP="000B059B">
            <w:pPr>
              <w:jc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</w:p>
          <w:p w:rsidR="001D0CA6" w:rsidRPr="00867708" w:rsidRDefault="001D0CA6" w:rsidP="000B059B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</w:t>
            </w:r>
            <w:r w:rsidRPr="00867708">
              <w:rPr>
                <w:rFonts w:hint="eastAsia"/>
                <w:sz w:val="22"/>
                <w:szCs w:val="22"/>
              </w:rPr>
              <w:t>—</w:t>
            </w:r>
            <w:r w:rsidRPr="00867708">
              <w:rPr>
                <w:rFonts w:hint="eastAsia"/>
                <w:sz w:val="22"/>
                <w:szCs w:val="22"/>
              </w:rPr>
              <w:t>66503384</w:t>
            </w:r>
          </w:p>
          <w:p w:rsidR="001D0CA6" w:rsidRPr="00867708" w:rsidRDefault="001D0CA6" w:rsidP="000B059B">
            <w:pPr>
              <w:jc w:val="center"/>
              <w:rPr>
                <w:rFonts w:ascii="仿宋" w:eastAsia="仿宋" w:hAnsi="仿宋" w:cs="宋体"/>
                <w:color w:val="000000"/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杨老师</w:t>
            </w:r>
          </w:p>
        </w:tc>
      </w:tr>
      <w:tr w:rsidR="001D0CA6" w:rsidRPr="00751297" w:rsidTr="000B059B">
        <w:trPr>
          <w:trHeight w:val="1210"/>
        </w:trPr>
        <w:tc>
          <w:tcPr>
            <w:tcW w:w="527" w:type="dxa"/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7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1D0CA6" w:rsidRDefault="001D0CA6" w:rsidP="00F02275">
            <w:pPr>
              <w:widowControl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体育教师</w:t>
            </w:r>
          </w:p>
        </w:tc>
        <w:tc>
          <w:tcPr>
            <w:tcW w:w="276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具有专项特长，从事体育教学与研究及运动训练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体育类（体育人文社会学、运动人体科学、体育教育训练学、民族传统体育学、体育学、体育教学、体育、学科教学（体育）、运动训练、体育师范及相关专业）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</w:t>
            </w:r>
            <w:r>
              <w:rPr>
                <w:rFonts w:hint="eastAsia"/>
                <w:sz w:val="18"/>
                <w:szCs w:val="18"/>
              </w:rPr>
              <w:t>本科或硕士阶段须为体育类专业；</w:t>
            </w:r>
            <w:r>
              <w:rPr>
                <w:rFonts w:hint="eastAsia"/>
                <w:sz w:val="18"/>
                <w:szCs w:val="18"/>
              </w:rPr>
              <w:br/>
              <w:t>2.</w:t>
            </w:r>
            <w:r>
              <w:rPr>
                <w:rFonts w:hint="eastAsia"/>
                <w:sz w:val="18"/>
                <w:szCs w:val="18"/>
              </w:rPr>
              <w:t>具有正高职称的学历可放宽至硕士研究生。</w:t>
            </w:r>
          </w:p>
        </w:tc>
        <w:tc>
          <w:tcPr>
            <w:tcW w:w="1985" w:type="dxa"/>
            <w:vAlign w:val="center"/>
          </w:tcPr>
          <w:p w:rsidR="001D0CA6" w:rsidRPr="00867708" w:rsidRDefault="001D0CA6" w:rsidP="000B059B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0512-66503526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王老师</w:t>
            </w:r>
          </w:p>
        </w:tc>
      </w:tr>
      <w:tr w:rsidR="001D0CA6" w:rsidRPr="00751297" w:rsidTr="000B059B">
        <w:trPr>
          <w:trHeight w:val="994"/>
        </w:trPr>
        <w:tc>
          <w:tcPr>
            <w:tcW w:w="527" w:type="dxa"/>
            <w:shd w:val="clear" w:color="auto" w:fill="auto"/>
            <w:vAlign w:val="center"/>
          </w:tcPr>
          <w:p w:rsidR="001D0CA6" w:rsidRPr="00DE489C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DE489C">
              <w:rPr>
                <w:rFonts w:hint="eastAsia"/>
                <w:color w:val="000000"/>
                <w:sz w:val="22"/>
                <w:szCs w:val="22"/>
              </w:rPr>
              <w:t>1</w:t>
            </w:r>
            <w:r>
              <w:rPr>
                <w:rFonts w:hint="eastAsia"/>
                <w:color w:val="000000"/>
                <w:sz w:val="22"/>
                <w:szCs w:val="22"/>
              </w:rPr>
              <w:t>8</w:t>
            </w:r>
          </w:p>
        </w:tc>
        <w:tc>
          <w:tcPr>
            <w:tcW w:w="1048" w:type="dxa"/>
            <w:shd w:val="clear" w:color="auto" w:fill="auto"/>
            <w:vAlign w:val="center"/>
          </w:tcPr>
          <w:p w:rsidR="001D0CA6" w:rsidRDefault="001D0CA6" w:rsidP="00F02275">
            <w:pPr>
              <w:widowControl/>
              <w:jc w:val="center"/>
              <w:rPr>
                <w:sz w:val="18"/>
                <w:szCs w:val="18"/>
              </w:rPr>
            </w:pPr>
            <w:proofErr w:type="gramStart"/>
            <w:r>
              <w:rPr>
                <w:rFonts w:hint="eastAsia"/>
                <w:sz w:val="18"/>
                <w:szCs w:val="18"/>
              </w:rPr>
              <w:t>思政教师</w:t>
            </w:r>
            <w:proofErr w:type="gramEnd"/>
          </w:p>
        </w:tc>
        <w:tc>
          <w:tcPr>
            <w:tcW w:w="276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从事高校</w:t>
            </w:r>
            <w:proofErr w:type="gramStart"/>
            <w:r>
              <w:rPr>
                <w:rFonts w:hint="eastAsia"/>
                <w:sz w:val="18"/>
                <w:szCs w:val="18"/>
              </w:rPr>
              <w:t>思政课</w:t>
            </w:r>
            <w:proofErr w:type="gramEnd"/>
            <w:r>
              <w:rPr>
                <w:rFonts w:hint="eastAsia"/>
                <w:sz w:val="18"/>
                <w:szCs w:val="18"/>
              </w:rPr>
              <w:t>教学与研究</w:t>
            </w:r>
          </w:p>
        </w:tc>
        <w:tc>
          <w:tcPr>
            <w:tcW w:w="642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专技</w:t>
            </w:r>
          </w:p>
        </w:tc>
        <w:tc>
          <w:tcPr>
            <w:tcW w:w="774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1206" w:type="dxa"/>
            <w:vAlign w:val="center"/>
          </w:tcPr>
          <w:p w:rsidR="001D0CA6" w:rsidRPr="00203AAD" w:rsidRDefault="001D0CA6" w:rsidP="00F02275">
            <w:pPr>
              <w:jc w:val="center"/>
              <w:rPr>
                <w:color w:val="000000"/>
                <w:sz w:val="22"/>
                <w:szCs w:val="22"/>
              </w:rPr>
            </w:pP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：</w:t>
            </w:r>
            <w:r w:rsidRPr="00203AAD">
              <w:rPr>
                <w:rFonts w:hint="eastAsia"/>
                <w:color w:val="000000"/>
                <w:sz w:val="22"/>
                <w:szCs w:val="22"/>
              </w:rPr>
              <w:t>1</w:t>
            </w:r>
          </w:p>
        </w:tc>
        <w:tc>
          <w:tcPr>
            <w:tcW w:w="2058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博士研究生</w:t>
            </w:r>
          </w:p>
        </w:tc>
        <w:tc>
          <w:tcPr>
            <w:tcW w:w="2479" w:type="dxa"/>
            <w:shd w:val="clear" w:color="auto" w:fill="auto"/>
            <w:vAlign w:val="center"/>
          </w:tcPr>
          <w:p w:rsidR="001D0CA6" w:rsidRDefault="001D0CA6" w:rsidP="00F02275">
            <w:pPr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社会政治类</w:t>
            </w:r>
          </w:p>
        </w:tc>
        <w:tc>
          <w:tcPr>
            <w:tcW w:w="1985" w:type="dxa"/>
            <w:shd w:val="clear" w:color="auto" w:fill="auto"/>
            <w:vAlign w:val="center"/>
          </w:tcPr>
          <w:p w:rsidR="001D0CA6" w:rsidRDefault="001D0CA6" w:rsidP="00F02275">
            <w:pPr>
              <w:jc w:val="lef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1.2022</w:t>
            </w:r>
            <w:r>
              <w:rPr>
                <w:rFonts w:hint="eastAsia"/>
                <w:color w:val="000000"/>
                <w:sz w:val="18"/>
                <w:szCs w:val="18"/>
              </w:rPr>
              <w:t>年毕业生；</w:t>
            </w:r>
            <w:r>
              <w:rPr>
                <w:rFonts w:hint="eastAsia"/>
                <w:color w:val="000000"/>
                <w:sz w:val="18"/>
                <w:szCs w:val="18"/>
              </w:rPr>
              <w:br/>
              <w:t>2.</w:t>
            </w:r>
            <w:r>
              <w:rPr>
                <w:rFonts w:hint="eastAsia"/>
                <w:color w:val="000000"/>
                <w:sz w:val="18"/>
                <w:szCs w:val="18"/>
              </w:rPr>
              <w:t>中共党员。</w:t>
            </w:r>
          </w:p>
        </w:tc>
        <w:tc>
          <w:tcPr>
            <w:tcW w:w="1985" w:type="dxa"/>
            <w:vAlign w:val="center"/>
          </w:tcPr>
          <w:p w:rsidR="001D0CA6" w:rsidRPr="00867708" w:rsidRDefault="001D0CA6" w:rsidP="000B059B">
            <w:pPr>
              <w:jc w:val="center"/>
              <w:rPr>
                <w:sz w:val="22"/>
                <w:szCs w:val="22"/>
              </w:rPr>
            </w:pPr>
            <w:r w:rsidRPr="00867708">
              <w:rPr>
                <w:rFonts w:hint="eastAsia"/>
                <w:sz w:val="22"/>
                <w:szCs w:val="22"/>
              </w:rPr>
              <w:t>0512-66507876</w:t>
            </w:r>
            <w:r w:rsidRPr="00867708">
              <w:rPr>
                <w:rFonts w:hint="eastAsia"/>
                <w:sz w:val="22"/>
                <w:szCs w:val="22"/>
              </w:rPr>
              <w:br/>
            </w:r>
            <w:r w:rsidRPr="00867708">
              <w:rPr>
                <w:rFonts w:hint="eastAsia"/>
                <w:sz w:val="22"/>
                <w:szCs w:val="22"/>
              </w:rPr>
              <w:t>杨老师</w:t>
            </w:r>
          </w:p>
        </w:tc>
      </w:tr>
    </w:tbl>
    <w:p w:rsidR="00380DEE" w:rsidRPr="00751297" w:rsidRDefault="00380DEE" w:rsidP="00380DEE">
      <w:pPr>
        <w:spacing w:line="360" w:lineRule="auto"/>
        <w:ind w:leftChars="200" w:left="420"/>
        <w:jc w:val="center"/>
        <w:rPr>
          <w:rFonts w:ascii="宋体" w:hAnsi="宋体" w:cs="宋体"/>
          <w:b/>
          <w:bCs/>
          <w:color w:val="000000"/>
          <w:kern w:val="0"/>
          <w:sz w:val="28"/>
          <w:szCs w:val="28"/>
        </w:rPr>
        <w:sectPr w:rsidR="00380DEE" w:rsidRPr="00751297" w:rsidSect="0084690B">
          <w:pgSz w:w="16840" w:h="11907" w:orient="landscape" w:code="9"/>
          <w:pgMar w:top="851" w:right="851" w:bottom="851" w:left="851" w:header="851" w:footer="992" w:gutter="0"/>
          <w:cols w:space="425"/>
          <w:docGrid w:linePitch="312"/>
        </w:sectPr>
      </w:pPr>
    </w:p>
    <w:p w:rsidR="004A72F0" w:rsidRPr="00751297" w:rsidRDefault="004A72F0" w:rsidP="00E64745">
      <w:pPr>
        <w:rPr>
          <w:color w:val="000000"/>
        </w:rPr>
      </w:pPr>
    </w:p>
    <w:sectPr w:rsidR="004A72F0" w:rsidRPr="00751297" w:rsidSect="00E2513E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E5295D" w:rsidRDefault="00E5295D" w:rsidP="00380DEE">
      <w:r>
        <w:separator/>
      </w:r>
    </w:p>
  </w:endnote>
  <w:endnote w:type="continuationSeparator" w:id="0">
    <w:p w:rsidR="00E5295D" w:rsidRDefault="00E5295D" w:rsidP="00380DE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E5295D" w:rsidRDefault="00E5295D" w:rsidP="00380DEE">
      <w:r>
        <w:separator/>
      </w:r>
    </w:p>
  </w:footnote>
  <w:footnote w:type="continuationSeparator" w:id="0">
    <w:p w:rsidR="00E5295D" w:rsidRDefault="00E5295D" w:rsidP="00380DE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41756A"/>
    <w:multiLevelType w:val="hybridMultilevel"/>
    <w:tmpl w:val="2CB6CB70"/>
    <w:lvl w:ilvl="0" w:tplc="45542A7C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6AD41A79"/>
    <w:multiLevelType w:val="hybridMultilevel"/>
    <w:tmpl w:val="826E3E98"/>
    <w:lvl w:ilvl="0" w:tplc="6792D7DA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380DEE"/>
    <w:rsid w:val="000170CB"/>
    <w:rsid w:val="000246E7"/>
    <w:rsid w:val="000370F4"/>
    <w:rsid w:val="0004475A"/>
    <w:rsid w:val="000548C0"/>
    <w:rsid w:val="000551CE"/>
    <w:rsid w:val="00064A8E"/>
    <w:rsid w:val="00065749"/>
    <w:rsid w:val="000A0711"/>
    <w:rsid w:val="000A0B72"/>
    <w:rsid w:val="000B059B"/>
    <w:rsid w:val="000C4C54"/>
    <w:rsid w:val="000D5C3D"/>
    <w:rsid w:val="000D7FAC"/>
    <w:rsid w:val="00124C18"/>
    <w:rsid w:val="0012563F"/>
    <w:rsid w:val="00141FA0"/>
    <w:rsid w:val="00195253"/>
    <w:rsid w:val="001C6AAB"/>
    <w:rsid w:val="001D0CA6"/>
    <w:rsid w:val="001D7362"/>
    <w:rsid w:val="001E28BD"/>
    <w:rsid w:val="001F77DA"/>
    <w:rsid w:val="00203AAD"/>
    <w:rsid w:val="00216F97"/>
    <w:rsid w:val="00223392"/>
    <w:rsid w:val="00227541"/>
    <w:rsid w:val="002441AF"/>
    <w:rsid w:val="002513E0"/>
    <w:rsid w:val="0025201D"/>
    <w:rsid w:val="00256054"/>
    <w:rsid w:val="002733F3"/>
    <w:rsid w:val="00280395"/>
    <w:rsid w:val="002A23EB"/>
    <w:rsid w:val="002B2ACC"/>
    <w:rsid w:val="002B3DE5"/>
    <w:rsid w:val="002C6BF2"/>
    <w:rsid w:val="002F254A"/>
    <w:rsid w:val="00303A18"/>
    <w:rsid w:val="00317EE0"/>
    <w:rsid w:val="00356065"/>
    <w:rsid w:val="00380DEE"/>
    <w:rsid w:val="00395BE8"/>
    <w:rsid w:val="003A0944"/>
    <w:rsid w:val="003B6D9D"/>
    <w:rsid w:val="003D4B09"/>
    <w:rsid w:val="003D54BC"/>
    <w:rsid w:val="003F1220"/>
    <w:rsid w:val="0040610A"/>
    <w:rsid w:val="00406538"/>
    <w:rsid w:val="00417712"/>
    <w:rsid w:val="004A72F0"/>
    <w:rsid w:val="004D4061"/>
    <w:rsid w:val="004D44B2"/>
    <w:rsid w:val="004F4B44"/>
    <w:rsid w:val="005053A7"/>
    <w:rsid w:val="005208FE"/>
    <w:rsid w:val="00526E99"/>
    <w:rsid w:val="00536892"/>
    <w:rsid w:val="00536AC0"/>
    <w:rsid w:val="00544D61"/>
    <w:rsid w:val="00553705"/>
    <w:rsid w:val="005622D1"/>
    <w:rsid w:val="00580825"/>
    <w:rsid w:val="005A04A0"/>
    <w:rsid w:val="005C612E"/>
    <w:rsid w:val="005C6EFD"/>
    <w:rsid w:val="005E6BFD"/>
    <w:rsid w:val="005E7712"/>
    <w:rsid w:val="00616DFF"/>
    <w:rsid w:val="006201BD"/>
    <w:rsid w:val="006375BF"/>
    <w:rsid w:val="00640D55"/>
    <w:rsid w:val="00645DD7"/>
    <w:rsid w:val="006509D2"/>
    <w:rsid w:val="00650A13"/>
    <w:rsid w:val="00670EAB"/>
    <w:rsid w:val="00687E6E"/>
    <w:rsid w:val="006A0FEF"/>
    <w:rsid w:val="006A2534"/>
    <w:rsid w:val="006A4F63"/>
    <w:rsid w:val="006A51A6"/>
    <w:rsid w:val="006D5F52"/>
    <w:rsid w:val="006E10B3"/>
    <w:rsid w:val="006E4C58"/>
    <w:rsid w:val="0070444A"/>
    <w:rsid w:val="007125B7"/>
    <w:rsid w:val="007149CE"/>
    <w:rsid w:val="00747872"/>
    <w:rsid w:val="00751297"/>
    <w:rsid w:val="0075435D"/>
    <w:rsid w:val="00762937"/>
    <w:rsid w:val="00764BEC"/>
    <w:rsid w:val="00766075"/>
    <w:rsid w:val="007665BE"/>
    <w:rsid w:val="00772D9A"/>
    <w:rsid w:val="007C0589"/>
    <w:rsid w:val="007D0780"/>
    <w:rsid w:val="007D2403"/>
    <w:rsid w:val="00801E95"/>
    <w:rsid w:val="0081335D"/>
    <w:rsid w:val="00824997"/>
    <w:rsid w:val="008376FB"/>
    <w:rsid w:val="00845AFF"/>
    <w:rsid w:val="00867708"/>
    <w:rsid w:val="008762DA"/>
    <w:rsid w:val="00886C53"/>
    <w:rsid w:val="008B03AA"/>
    <w:rsid w:val="008B5692"/>
    <w:rsid w:val="008D2770"/>
    <w:rsid w:val="008D4D3B"/>
    <w:rsid w:val="00900FAA"/>
    <w:rsid w:val="00903E8A"/>
    <w:rsid w:val="00926023"/>
    <w:rsid w:val="00927D5D"/>
    <w:rsid w:val="009906B1"/>
    <w:rsid w:val="009A6AE8"/>
    <w:rsid w:val="009B54E3"/>
    <w:rsid w:val="009C448D"/>
    <w:rsid w:val="009C66EF"/>
    <w:rsid w:val="009E4C5A"/>
    <w:rsid w:val="009F452C"/>
    <w:rsid w:val="00A21C58"/>
    <w:rsid w:val="00A27161"/>
    <w:rsid w:val="00A2757D"/>
    <w:rsid w:val="00A35CE0"/>
    <w:rsid w:val="00A37C55"/>
    <w:rsid w:val="00A6389A"/>
    <w:rsid w:val="00A8499E"/>
    <w:rsid w:val="00AF025B"/>
    <w:rsid w:val="00AF6496"/>
    <w:rsid w:val="00B140C2"/>
    <w:rsid w:val="00B327D6"/>
    <w:rsid w:val="00B35D21"/>
    <w:rsid w:val="00B36D75"/>
    <w:rsid w:val="00B45727"/>
    <w:rsid w:val="00B45FB5"/>
    <w:rsid w:val="00B702CE"/>
    <w:rsid w:val="00BA6543"/>
    <w:rsid w:val="00BC199C"/>
    <w:rsid w:val="00BE2239"/>
    <w:rsid w:val="00BE2F6B"/>
    <w:rsid w:val="00C0167A"/>
    <w:rsid w:val="00C12FED"/>
    <w:rsid w:val="00C337C8"/>
    <w:rsid w:val="00C679A5"/>
    <w:rsid w:val="00C716C2"/>
    <w:rsid w:val="00C721B6"/>
    <w:rsid w:val="00C82386"/>
    <w:rsid w:val="00C944A1"/>
    <w:rsid w:val="00CD3280"/>
    <w:rsid w:val="00CE4119"/>
    <w:rsid w:val="00D4206D"/>
    <w:rsid w:val="00D421A0"/>
    <w:rsid w:val="00D6240A"/>
    <w:rsid w:val="00D776FA"/>
    <w:rsid w:val="00D80E1D"/>
    <w:rsid w:val="00D94ED9"/>
    <w:rsid w:val="00DC3966"/>
    <w:rsid w:val="00DE489C"/>
    <w:rsid w:val="00E066A6"/>
    <w:rsid w:val="00E15F0F"/>
    <w:rsid w:val="00E17D21"/>
    <w:rsid w:val="00E24229"/>
    <w:rsid w:val="00E2513E"/>
    <w:rsid w:val="00E258CD"/>
    <w:rsid w:val="00E33DB0"/>
    <w:rsid w:val="00E4764F"/>
    <w:rsid w:val="00E47EAB"/>
    <w:rsid w:val="00E5295D"/>
    <w:rsid w:val="00E64745"/>
    <w:rsid w:val="00E65253"/>
    <w:rsid w:val="00E72E86"/>
    <w:rsid w:val="00E73CC4"/>
    <w:rsid w:val="00E8312D"/>
    <w:rsid w:val="00EA23F8"/>
    <w:rsid w:val="00EC41F5"/>
    <w:rsid w:val="00ED0478"/>
    <w:rsid w:val="00EE0D3E"/>
    <w:rsid w:val="00EE4F5F"/>
    <w:rsid w:val="00F411E1"/>
    <w:rsid w:val="00F54BA1"/>
    <w:rsid w:val="00F62987"/>
    <w:rsid w:val="00F70631"/>
    <w:rsid w:val="00F72405"/>
    <w:rsid w:val="00F97827"/>
    <w:rsid w:val="00FA1AFA"/>
    <w:rsid w:val="00FB09E9"/>
    <w:rsid w:val="00FB6580"/>
    <w:rsid w:val="00FC1578"/>
    <w:rsid w:val="00FC475B"/>
    <w:rsid w:val="00FE55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380DEE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80DE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80DE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80DE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80DEE"/>
    <w:rPr>
      <w:sz w:val="18"/>
      <w:szCs w:val="18"/>
    </w:rPr>
  </w:style>
  <w:style w:type="paragraph" w:styleId="a5">
    <w:name w:val="Balloon Text"/>
    <w:basedOn w:val="a"/>
    <w:link w:val="Char1"/>
    <w:uiPriority w:val="99"/>
    <w:semiHidden/>
    <w:unhideWhenUsed/>
    <w:rsid w:val="00687E6E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rsid w:val="00687E6E"/>
    <w:rPr>
      <w:rFonts w:ascii="Times New Roman" w:eastAsia="宋体" w:hAnsi="Times New Roman" w:cs="Times New Roman"/>
      <w:sz w:val="18"/>
      <w:szCs w:val="18"/>
    </w:rPr>
  </w:style>
  <w:style w:type="paragraph" w:styleId="a6">
    <w:name w:val="List Paragraph"/>
    <w:basedOn w:val="a"/>
    <w:uiPriority w:val="34"/>
    <w:qFormat/>
    <w:rsid w:val="00C0167A"/>
    <w:pPr>
      <w:ind w:firstLineChars="200" w:firstLine="420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10" Type="http://schemas.openxmlformats.org/officeDocument/2006/relationships/theme" Target="theme/theme1.xml"/><Relationship Id="rId4" Type="http://schemas.microsoft.com/office/2007/relationships/stylesWithEffects" Target="stylesWithEffect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59B286AC-1C65-44B4-923F-9E9A60245CC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759</TotalTime>
  <Pages>4</Pages>
  <Words>330</Words>
  <Characters>1884</Characters>
  <Application>Microsoft Office Word</Application>
  <DocSecurity>0</DocSecurity>
  <Lines>15</Lines>
  <Paragraphs>4</Paragraphs>
  <ScaleCrop>false</ScaleCrop>
  <Company>Sky123.Org</Company>
  <LinksUpToDate>false</LinksUpToDate>
  <CharactersWithSpaces>2210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陆英</dc:creator>
  <cp:keywords/>
  <dc:description/>
  <cp:lastModifiedBy>zhenghj</cp:lastModifiedBy>
  <cp:revision>119</cp:revision>
  <cp:lastPrinted>2021-09-22T06:02:00Z</cp:lastPrinted>
  <dcterms:created xsi:type="dcterms:W3CDTF">2020-06-30T08:32:00Z</dcterms:created>
  <dcterms:modified xsi:type="dcterms:W3CDTF">2022-04-22T08:10:00Z</dcterms:modified>
</cp:coreProperties>
</file>