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国家税务总局深圳市税务局2022年度公开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招聘事业单位工作人员</w:t>
      </w:r>
      <w:r>
        <w:rPr>
          <w:rFonts w:hint="default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考生疫情防控须知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color w:val="auto"/>
          <w:highlight w:val="none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仿宋_GB2312" w:hAnsi="微软雅黑" w:eastAsia="仿宋_GB2312" w:cs="仿宋_GB2312"/>
          <w:color w:val="auto"/>
          <w:sz w:val="32"/>
          <w:szCs w:val="32"/>
          <w:highlight w:val="none"/>
          <w:u w:val="none"/>
          <w:shd w:val="clear" w:fill="FFFFFF"/>
        </w:rPr>
      </w:pPr>
      <w:r>
        <w:rPr>
          <w:rFonts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为保障广大考生和考务工作人员生命安全和身体健康，确保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国家税务总局深圳市税务局2022年度公开招聘事业单位工作人员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安全进行，请</w:t>
      </w:r>
      <w:r>
        <w:rPr>
          <w:rFonts w:hint="default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所有考生知悉、理解、配合、支持考试防疫的措施和要求。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考试疫情防控措施会根据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疫情形势和防疫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要求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动态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调整，请密切关注考试所在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地市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最新疫情防控政策，积极配合和服从考试防疫相关检查和管理。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一、考生分类管理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2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u w:val="none"/>
          <w:lang w:eastAsia="zh-CN"/>
        </w:rPr>
        <w:t>正常参加考试：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粤康码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为绿码，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（以每科目开考时间为准，下同）48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广东省内核酸检测阴性证明（电子、纸质同等效力，下同）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现场测量体温正常（体温&lt;37.3℃）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且不存在下述不得参加考试情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况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（二）不得参加考试：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正处于隔离治疗期的确诊病例、无症状感染者，隔离期未满的密切接触者、密切接触者的密切接触者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以及其他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正处于集中隔离、居家隔离、居家健康监测的考生；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2.考前14天内，有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中、高风险地区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或发生本地疫情地区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所在县（县级市、区、旗，直辖市、副省级城市为街道和乡镇，未设区的地级市为街道和乡镇，下同）或当地政府宣布全域封闭管理地区旅居史的考生；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粤康码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为红码或黄码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不能提供考前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小时内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广东省内核酸检测阴性证明的考生；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现场测量体温不正常（体温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37.3℃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，在临时观察区适当休息后使用水银体温计再次测量体温仍然不正常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6.其他不符合正常参加考试情况的考生。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二、考前准备事项</w:t>
      </w:r>
    </w:p>
    <w:p>
      <w:pPr>
        <w:adjustRightInd w:val="0"/>
        <w:snapToGrid w:val="0"/>
        <w:spacing w:line="580" w:lineRule="exact"/>
        <w:ind w:firstLine="642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（一）通过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粤康码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申报健康状况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考生须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提前14天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注册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粤康码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自我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有无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发热、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咳嗽、乏力等疑似症状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如果旅居史、接触史发生变化或出现相关症状，须及时在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粤康码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进行申报更新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有症状的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到医疗机构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及时就诊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排查，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排除新冠肺炎等重点传染病。</w:t>
      </w:r>
    </w:p>
    <w:p>
      <w:pPr>
        <w:adjustRightInd w:val="0"/>
        <w:snapToGrid w:val="0"/>
        <w:spacing w:line="580" w:lineRule="exact"/>
        <w:ind w:firstLine="642" w:firstLineChars="200"/>
        <w:rPr>
          <w:rFonts w:hint="default" w:ascii="Times New Roman" w:hAnsi="Times New Roman" w:cs="Times New Roman"/>
          <w:b/>
          <w:bCs/>
          <w:color w:val="auto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考生须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按要求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提前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准备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考前48小时内广东省内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核酸检测阴性证明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2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）考生需自备一次性使用医用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口罩或以上级别口罩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。</w:t>
      </w:r>
    </w:p>
    <w:p>
      <w:pPr>
        <w:adjustRightInd w:val="0"/>
        <w:snapToGrid w:val="0"/>
        <w:spacing w:line="580" w:lineRule="exact"/>
        <w:ind w:firstLine="642" w:firstLineChars="200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）提前做好出行安排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 xml:space="preserve"> 所有考生考前非必要不参加聚集性活动。本省考生考前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14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天内非必要不出省，非必要不出所在地市。考生要提前了解广东和考试所在地市的最新疫情防控政策措施，合理安排时间，落实核酸检测等健康管理措施。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①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全国疫情风险等级查询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（http://bmfw.www.gov.cn/yqfxdjcx/risk.html）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instrText xml:space="preserve"> HYPERLINK "http://www.gov.cn/zhuanti/2021yqfkgdzc/index.htm" \t "http://www.gov.cn/fuwu/zt/yqfwzq/_blank" </w:instrTex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各地疫情防控政策措施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fldChar w:fldCharType="end"/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34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fldChar w:fldCharType="begin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instrText xml:space="preserve"> HYPERLINK "http://www.gov.cn/zhuanti/2021yqfkgdzc/index.htm#/" </w:instrTex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fldChar w:fldCharType="separate"/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t>http://www.gov.cn/zhuanti/2021yqfkgdzc/index.htm#/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40"/>
          <w:highlight w:val="none"/>
          <w:lang w:val="en-US" w:eastAsia="zh-CN" w:bidi="ar-SA"/>
        </w:rPr>
        <w:fldChar w:fldCharType="end"/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u w:val="none"/>
          <w:lang w:val="en-US" w:eastAsia="zh-CN"/>
        </w:rPr>
        <w:t>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34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highlight w:val="none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.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考生应提前了解考点入口位置和前往路线。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34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highlight w:val="none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.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因考点内疫情防控管理要求，社会车辆禁止进入考点。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34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highlight w:val="none"/>
        </w:rPr>
      </w:pPr>
      <w:r>
        <w:rPr>
          <w:rFonts w:hint="eastAsia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.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在考点门口入场时，提前准备好身份证、准考证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粤康码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前48小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  <w:lang w:val="en-US" w:eastAsia="zh-CN"/>
        </w:rPr>
        <w:t>时内广东省内的核酸检测阴性证明</w:t>
      </w:r>
      <w:r>
        <w:rPr>
          <w:rFonts w:hint="eastAsia" w:ascii="仿宋_GB2312" w:hAnsi="微软雅黑" w:eastAsia="仿宋_GB2312" w:cs="仿宋_GB2312"/>
          <w:i w:val="0"/>
          <w:caps w:val="0"/>
          <w:color w:val="auto"/>
          <w:spacing w:val="0"/>
          <w:sz w:val="32"/>
          <w:szCs w:val="32"/>
          <w:highlight w:val="none"/>
          <w:u w:val="none"/>
          <w:shd w:val="clear" w:fill="FFFFFF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、考试期间义务</w:t>
      </w:r>
    </w:p>
    <w:p>
      <w:pPr>
        <w:adjustRightInd w:val="0"/>
        <w:snapToGrid w:val="0"/>
        <w:spacing w:line="580" w:lineRule="exact"/>
        <w:ind w:firstLine="642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（一）配合和服从防疫管理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1. 所有考生在考点期间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务必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全程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规范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佩戴口罩，进行身份核验时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摘除口罩。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2. 自觉配合完成检测流程后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经规定通道前往考场，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在规定区域活动，考后及时离开。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3. 如有相应症状或经检测发现有异常情况的，要服从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考务人员管理，接受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安排到隔离考场考试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等相关处置。</w:t>
      </w:r>
    </w:p>
    <w:p>
      <w:pPr>
        <w:adjustRightInd w:val="0"/>
        <w:snapToGrid w:val="0"/>
        <w:spacing w:line="580" w:lineRule="exact"/>
        <w:ind w:firstLine="642" w:firstLineChars="200"/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u w:val="none"/>
        </w:rPr>
        <w:t>（二）关注身体状况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考试期间考生出现发热（体温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37.3℃）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咳嗽、乏力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等不适症状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，应及时报告并自觉服从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考务人员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管理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由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卫生防疫人员研判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是否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40"/>
          <w:highlight w:val="none"/>
          <w:lang w:val="en-US" w:eastAsia="zh-CN"/>
        </w:rPr>
        <w:t>可继续参加考试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、有关要求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（一）考生应认真阅读本防控须知和《考生疫情防控承诺书》（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附后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）。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考生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打印准考证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即视为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认同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并签署承诺书。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如违反相关规定，自愿承担相关责任、接受相应处理。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（二）考生不配合考试防疫工作、不如实报告健康状况，隐瞒或谎报旅居史、接触史、健康状况等疫情防控信息，提供虚假防疫证明材料（信息）的，取消考试资格。造成不良后果的，依法追究其法律责任。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304" w:hanging="1280" w:hangingChars="4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本须知自公布之日起实施。</w:t>
      </w:r>
    </w:p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br w:type="page"/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附：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ascii="方正小标宋简体" w:hAnsi="仿宋_GB2312" w:eastAsia="方正小标宋简体" w:cs="仿宋_GB2312"/>
          <w:color w:val="auto"/>
          <w:kern w:val="0"/>
          <w:sz w:val="40"/>
          <w:szCs w:val="40"/>
          <w:highlight w:val="none"/>
        </w:rPr>
      </w:pPr>
      <w:r>
        <w:rPr>
          <w:rFonts w:hint="eastAsia" w:ascii="Times New Roman" w:hAnsi="Times New Roman" w:eastAsia="方正小标宋简体" w:cs="Times New Roman"/>
          <w:i w:val="0"/>
          <w:caps w:val="0"/>
          <w:color w:val="auto"/>
          <w:spacing w:val="0"/>
          <w:sz w:val="44"/>
          <w:szCs w:val="44"/>
          <w:highlight w:val="none"/>
          <w:u w:val="none"/>
          <w:shd w:val="clear" w:color="auto" w:fill="FFFFFF"/>
          <w:lang w:val="en-US" w:eastAsia="zh-CN"/>
        </w:rPr>
        <w:t>国家税务总局深圳市税务局2022年度公开招聘事业单位工作人员</w:t>
      </w:r>
      <w:r>
        <w:rPr>
          <w:rFonts w:hint="eastAsia" w:ascii="方正小标宋简体" w:hAnsi="仿宋_GB2312" w:eastAsia="方正小标宋简体" w:cs="仿宋_GB2312"/>
          <w:color w:val="auto"/>
          <w:kern w:val="0"/>
          <w:sz w:val="40"/>
          <w:szCs w:val="40"/>
          <w:highlight w:val="none"/>
          <w:lang w:val="en-US" w:eastAsia="zh-CN"/>
        </w:rPr>
        <w:t>考生疫情防控</w:t>
      </w:r>
      <w:r>
        <w:rPr>
          <w:rFonts w:hint="eastAsia" w:ascii="方正小标宋简体" w:hAnsi="仿宋_GB2312" w:eastAsia="方正小标宋简体" w:cs="仿宋_GB2312"/>
          <w:color w:val="auto"/>
          <w:kern w:val="0"/>
          <w:sz w:val="40"/>
          <w:szCs w:val="40"/>
          <w:highlight w:val="none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20" w:lineRule="exact"/>
        <w:jc w:val="left"/>
        <w:textAlignment w:val="auto"/>
        <w:rPr>
          <w:rFonts w:ascii="宋体" w:hAnsi="宋体"/>
          <w:b/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一、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本人已认真阅读《国家税务总局深圳市税务局2022年度公开招聘事业单位工作人员考生疫情防控须知》，知悉告知的所有事项和防疫要求。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本人充分理解并遵守考试各项防疫要求，不存在任何不得参加考试的情形。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三、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提交和现场出示的所有防疫材料（信息）均真实、有效，积极配合和服从考试防疫相关检查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和管理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隐瞒或谎报旅居史、接触史、健康状况等疫情防控信息。</w:t>
      </w:r>
    </w:p>
    <w:p>
      <w:pPr>
        <w:spacing w:line="520" w:lineRule="exact"/>
        <w:ind w:firstLine="642" w:firstLineChars="200"/>
        <w:rPr>
          <w:rFonts w:hint="default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如违反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上述承诺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，自愿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取消考试资格，承担相应后果及法律责任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rPr>
          <w:sz w:val="24"/>
          <w:szCs w:val="24"/>
          <w:highlight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7338"/>
        <w:tab w:val="clear" w:pos="4153"/>
      </w:tabs>
      <w:rPr>
        <w:rFonts w:hint="eastAsia" w:eastAsiaTheme="minorEastAsia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57C46"/>
    <w:rsid w:val="023877E3"/>
    <w:rsid w:val="02E22F2F"/>
    <w:rsid w:val="0AA26568"/>
    <w:rsid w:val="0E095E2F"/>
    <w:rsid w:val="0EF61ECF"/>
    <w:rsid w:val="0F9FE680"/>
    <w:rsid w:val="209C5B18"/>
    <w:rsid w:val="22DD1F38"/>
    <w:rsid w:val="27557C46"/>
    <w:rsid w:val="27745545"/>
    <w:rsid w:val="2BC65D34"/>
    <w:rsid w:val="30920015"/>
    <w:rsid w:val="3918495E"/>
    <w:rsid w:val="3AC1553A"/>
    <w:rsid w:val="3F6F1376"/>
    <w:rsid w:val="420011CA"/>
    <w:rsid w:val="429E1B7D"/>
    <w:rsid w:val="43A4518E"/>
    <w:rsid w:val="440557FB"/>
    <w:rsid w:val="45580E78"/>
    <w:rsid w:val="47FD0421"/>
    <w:rsid w:val="4D79159A"/>
    <w:rsid w:val="4E4D29E0"/>
    <w:rsid w:val="56475A47"/>
    <w:rsid w:val="58592B63"/>
    <w:rsid w:val="5B274C27"/>
    <w:rsid w:val="5D7E49A3"/>
    <w:rsid w:val="5E6C8655"/>
    <w:rsid w:val="5F754484"/>
    <w:rsid w:val="603A50AC"/>
    <w:rsid w:val="61D61CD1"/>
    <w:rsid w:val="6D7045CF"/>
    <w:rsid w:val="6F4C5901"/>
    <w:rsid w:val="6FBF25BF"/>
    <w:rsid w:val="70ED64A1"/>
    <w:rsid w:val="73CD4A65"/>
    <w:rsid w:val="75A127DB"/>
    <w:rsid w:val="77E14E1E"/>
    <w:rsid w:val="7B136F2E"/>
    <w:rsid w:val="CFBFE29D"/>
    <w:rsid w:val="E7F794F0"/>
    <w:rsid w:val="EDBA712D"/>
    <w:rsid w:val="FBBA0AA9"/>
    <w:rsid w:val="FBEF0690"/>
    <w:rsid w:val="FD7B4E1E"/>
    <w:rsid w:val="FFEF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Indent 3"/>
    <w:basedOn w:val="1"/>
    <w:qFormat/>
    <w:uiPriority w:val="0"/>
    <w:pPr>
      <w:spacing w:line="360" w:lineRule="auto"/>
      <w:ind w:firstLine="420" w:firstLineChars="200"/>
    </w:pPr>
    <w:rPr>
      <w:szCs w:val="20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customStyle="1" w:styleId="12">
    <w:name w:val="_Style 3"/>
    <w:basedOn w:val="13"/>
    <w:next w:val="7"/>
    <w:qFormat/>
    <w:uiPriority w:val="0"/>
    <w:rPr>
      <w:szCs w:val="22"/>
    </w:rPr>
  </w:style>
  <w:style w:type="paragraph" w:customStyle="1" w:styleId="13">
    <w:name w:val="正文_0"/>
    <w:next w:val="14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4">
    <w:name w:val="正文文本_0"/>
    <w:basedOn w:val="13"/>
    <w:qFormat/>
    <w:uiPriority w:val="0"/>
    <w:pPr>
      <w:spacing w:after="120"/>
    </w:pPr>
    <w:rPr>
      <w:rFonts w:cs="Times New Roman"/>
    </w:rPr>
  </w:style>
  <w:style w:type="paragraph" w:customStyle="1" w:styleId="15">
    <w:name w:val="正文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2022-03-31T01:23:00Z</dcterms:created>
  <dc:creator>DELL</dc:creator>
  <cp:lastModifiedBy>rsj</cp:lastModifiedBy>
  <cp:lastPrinted>2022-04-26T01:10:00Z</cp:lastPrinted>
  <dcterms:modified xsi:type="dcterms:W3CDTF">2022-05-17T17:01:58Z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showFlag">
    <vt:bool>false</vt:bool>
  </property>
</Properties>
</file>