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5997" w:rsidRPr="00115CA2" w:rsidRDefault="00785997" w:rsidP="00785997">
      <w:pPr>
        <w:jc w:val="center"/>
        <w:rPr>
          <w:rFonts w:ascii="方正小标宋_GBK" w:eastAsia="方正小标宋_GBK" w:hAnsi="Times New Roman"/>
          <w:b/>
          <w:sz w:val="36"/>
          <w:szCs w:val="36"/>
        </w:rPr>
      </w:pPr>
      <w:r w:rsidRPr="00115CA2">
        <w:rPr>
          <w:rFonts w:ascii="方正小标宋_GBK" w:eastAsia="方正小标宋_GBK" w:hAnsi="Times New Roman" w:hint="eastAsia"/>
          <w:b/>
          <w:sz w:val="36"/>
          <w:szCs w:val="36"/>
        </w:rPr>
        <w:t>靖江市机关企事业单位劳务派遣管理服务中心公开招聘编外工作人员专业参考目录</w:t>
      </w:r>
    </w:p>
    <w:tbl>
      <w:tblPr>
        <w:tblW w:w="8980"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00"/>
      </w:tblPr>
      <w:tblGrid>
        <w:gridCol w:w="430"/>
        <w:gridCol w:w="1742"/>
        <w:gridCol w:w="2007"/>
        <w:gridCol w:w="2166"/>
        <w:gridCol w:w="2635"/>
      </w:tblGrid>
      <w:tr w:rsidR="00785997" w:rsidRPr="00115CA2" w:rsidTr="00E71B28">
        <w:trPr>
          <w:trHeight w:val="1394"/>
          <w:jc w:val="center"/>
        </w:trPr>
        <w:tc>
          <w:tcPr>
            <w:tcW w:w="430" w:type="dxa"/>
            <w:vAlign w:val="center"/>
          </w:tcPr>
          <w:p w:rsidR="00785997" w:rsidRPr="00115CA2" w:rsidRDefault="00785997" w:rsidP="00E71B28">
            <w:pPr>
              <w:jc w:val="center"/>
              <w:rPr>
                <w:rFonts w:ascii="Times New Roman" w:eastAsia="黑体" w:hAnsi="Times New Roman"/>
                <w:b/>
                <w:szCs w:val="21"/>
              </w:rPr>
            </w:pPr>
            <w:r w:rsidRPr="00115CA2">
              <w:rPr>
                <w:rFonts w:ascii="Times New Roman" w:eastAsia="黑体" w:hAnsi="Times New Roman"/>
                <w:b/>
                <w:szCs w:val="21"/>
              </w:rPr>
              <w:t>序号</w:t>
            </w:r>
          </w:p>
        </w:tc>
        <w:tc>
          <w:tcPr>
            <w:tcW w:w="1742" w:type="dxa"/>
          </w:tcPr>
          <w:p w:rsidR="00785997" w:rsidRPr="00115CA2" w:rsidRDefault="0007730F" w:rsidP="00E71B28">
            <w:pPr>
              <w:jc w:val="center"/>
              <w:rPr>
                <w:rFonts w:ascii="Times New Roman" w:eastAsia="黑体" w:hAnsi="Times New Roman"/>
                <w:b/>
                <w:szCs w:val="21"/>
              </w:rPr>
            </w:pPr>
            <w:r w:rsidRPr="00115CA2">
              <w:rPr>
                <w:rFonts w:ascii="Times New Roman" w:eastAsia="黑体" w:hAnsi="Times New Roman"/>
                <w:b/>
                <w:szCs w:val="21"/>
              </w:rPr>
              <w:pict>
                <v:group id="__TH_G32五号4" o:spid="_x0000_s1026" style="position:absolute;left:0;text-align:left;margin-left:-5.3pt;margin-top:-.5pt;width:87pt;height:93.6pt;rotation:180;z-index:251660288;mso-position-horizontal-relative:text;mso-position-vertical-relative:text" coordorigin="-103" coordsize="420,1980">
                  <v:line id="__TH_L2" o:spid="_x0000_s1027" style="position:absolute" from="-103,0" to="317,990" strokeweight=".5pt"/>
                  <v:line id="__TH_L3" o:spid="_x0000_s1028" style="position:absolute" from="-103,0" to="317,1980" strokeweight=".5pt"/>
                </v:group>
              </w:pict>
            </w:r>
            <w:r w:rsidR="00785997" w:rsidRPr="00115CA2">
              <w:rPr>
                <w:rFonts w:ascii="Times New Roman" w:eastAsia="黑体" w:hAnsi="Times New Roman"/>
                <w:b/>
                <w:szCs w:val="21"/>
              </w:rPr>
              <w:t xml:space="preserve">  </w:t>
            </w:r>
          </w:p>
          <w:p w:rsidR="00785997" w:rsidRPr="00115CA2" w:rsidRDefault="00785997" w:rsidP="00E71B28">
            <w:pPr>
              <w:jc w:val="center"/>
              <w:rPr>
                <w:rFonts w:ascii="Times New Roman" w:eastAsia="黑体" w:hAnsi="Times New Roman"/>
                <w:b/>
                <w:szCs w:val="21"/>
              </w:rPr>
            </w:pPr>
            <w:r w:rsidRPr="00115CA2">
              <w:rPr>
                <w:rFonts w:ascii="Times New Roman" w:eastAsia="黑体" w:hAnsi="Times New Roman"/>
                <w:b/>
                <w:szCs w:val="21"/>
              </w:rPr>
              <w:t xml:space="preserve">   </w:t>
            </w:r>
            <w:r w:rsidRPr="00115CA2">
              <w:rPr>
                <w:rFonts w:ascii="Times New Roman" w:eastAsia="黑体" w:hAnsi="Times New Roman"/>
                <w:b/>
                <w:szCs w:val="21"/>
              </w:rPr>
              <w:t>学历层次</w:t>
            </w:r>
          </w:p>
          <w:p w:rsidR="00785997" w:rsidRPr="00115CA2" w:rsidRDefault="00785997" w:rsidP="00E71B28">
            <w:pPr>
              <w:jc w:val="center"/>
              <w:rPr>
                <w:rFonts w:ascii="Times New Roman" w:eastAsia="黑体" w:hAnsi="Times New Roman"/>
                <w:b/>
                <w:szCs w:val="21"/>
              </w:rPr>
            </w:pPr>
            <w:r w:rsidRPr="00115CA2">
              <w:rPr>
                <w:rFonts w:ascii="Times New Roman" w:eastAsia="黑体" w:hAnsi="Times New Roman"/>
                <w:b/>
                <w:szCs w:val="21"/>
              </w:rPr>
              <w:t xml:space="preserve">  </w:t>
            </w:r>
          </w:p>
          <w:p w:rsidR="00785997" w:rsidRPr="00115CA2" w:rsidRDefault="00785997" w:rsidP="00E71B28">
            <w:pPr>
              <w:ind w:firstLineChars="150" w:firstLine="316"/>
              <w:rPr>
                <w:rFonts w:ascii="Times New Roman" w:eastAsia="黑体" w:hAnsi="Times New Roman"/>
                <w:b/>
                <w:szCs w:val="21"/>
              </w:rPr>
            </w:pPr>
            <w:r w:rsidRPr="00115CA2">
              <w:rPr>
                <w:rFonts w:ascii="Times New Roman" w:eastAsia="黑体" w:hAnsi="Times New Roman"/>
                <w:b/>
                <w:szCs w:val="21"/>
              </w:rPr>
              <w:t>专业</w:t>
            </w:r>
          </w:p>
          <w:p w:rsidR="00785997" w:rsidRPr="00115CA2" w:rsidRDefault="00785997" w:rsidP="00E71B28">
            <w:pPr>
              <w:rPr>
                <w:rFonts w:ascii="Times New Roman" w:eastAsia="黑体" w:hAnsi="Times New Roman"/>
                <w:b/>
                <w:szCs w:val="21"/>
              </w:rPr>
            </w:pPr>
          </w:p>
          <w:p w:rsidR="00785997" w:rsidRPr="00115CA2" w:rsidRDefault="00785997" w:rsidP="00E71B28">
            <w:pPr>
              <w:rPr>
                <w:rFonts w:ascii="Times New Roman" w:eastAsia="黑体" w:hAnsi="Times New Roman"/>
                <w:b/>
                <w:szCs w:val="21"/>
              </w:rPr>
            </w:pPr>
            <w:r w:rsidRPr="00115CA2">
              <w:rPr>
                <w:rFonts w:ascii="Times New Roman" w:eastAsia="黑体" w:hAnsi="Times New Roman"/>
                <w:b/>
                <w:szCs w:val="21"/>
              </w:rPr>
              <w:t>专业大类</w:t>
            </w:r>
          </w:p>
        </w:tc>
        <w:tc>
          <w:tcPr>
            <w:tcW w:w="2007" w:type="dxa"/>
            <w:vAlign w:val="center"/>
          </w:tcPr>
          <w:p w:rsidR="00785997" w:rsidRPr="00115CA2" w:rsidRDefault="00785997" w:rsidP="00E71B28">
            <w:pPr>
              <w:jc w:val="center"/>
              <w:rPr>
                <w:rFonts w:ascii="Times New Roman" w:eastAsia="黑体" w:hAnsi="Times New Roman"/>
                <w:b/>
                <w:szCs w:val="21"/>
              </w:rPr>
            </w:pPr>
            <w:r w:rsidRPr="00115CA2">
              <w:rPr>
                <w:rFonts w:ascii="Times New Roman" w:eastAsia="黑体" w:hAnsi="Times New Roman"/>
                <w:b/>
                <w:szCs w:val="21"/>
              </w:rPr>
              <w:t>研究生</w:t>
            </w:r>
          </w:p>
        </w:tc>
        <w:tc>
          <w:tcPr>
            <w:tcW w:w="2166" w:type="dxa"/>
            <w:vAlign w:val="center"/>
          </w:tcPr>
          <w:p w:rsidR="00785997" w:rsidRPr="00115CA2" w:rsidRDefault="00785997" w:rsidP="00E71B28">
            <w:pPr>
              <w:jc w:val="center"/>
              <w:rPr>
                <w:rFonts w:ascii="Times New Roman" w:eastAsia="黑体" w:hAnsi="Times New Roman"/>
                <w:b/>
                <w:szCs w:val="21"/>
              </w:rPr>
            </w:pPr>
            <w:r w:rsidRPr="00115CA2">
              <w:rPr>
                <w:rFonts w:ascii="Times New Roman" w:eastAsia="黑体" w:hAnsi="Times New Roman"/>
                <w:b/>
                <w:szCs w:val="21"/>
              </w:rPr>
              <w:t>本科</w:t>
            </w:r>
          </w:p>
        </w:tc>
        <w:tc>
          <w:tcPr>
            <w:tcW w:w="2635" w:type="dxa"/>
            <w:vAlign w:val="center"/>
          </w:tcPr>
          <w:p w:rsidR="00785997" w:rsidRPr="00115CA2" w:rsidRDefault="00785997" w:rsidP="00E71B28">
            <w:pPr>
              <w:jc w:val="center"/>
              <w:rPr>
                <w:rFonts w:ascii="Times New Roman" w:eastAsia="黑体" w:hAnsi="Times New Roman"/>
                <w:b/>
                <w:szCs w:val="21"/>
              </w:rPr>
            </w:pPr>
            <w:r w:rsidRPr="00115CA2">
              <w:rPr>
                <w:rFonts w:ascii="Times New Roman" w:eastAsia="黑体" w:hAnsi="Times New Roman"/>
                <w:b/>
                <w:szCs w:val="21"/>
              </w:rPr>
              <w:t>专科</w:t>
            </w:r>
          </w:p>
        </w:tc>
      </w:tr>
      <w:tr w:rsidR="00785997" w:rsidRPr="00115CA2" w:rsidTr="00E71B28">
        <w:trPr>
          <w:jc w:val="center"/>
        </w:trPr>
        <w:tc>
          <w:tcPr>
            <w:tcW w:w="430" w:type="dxa"/>
          </w:tcPr>
          <w:p w:rsidR="00785997" w:rsidRPr="00115CA2" w:rsidRDefault="00785997" w:rsidP="00E71B28">
            <w:pPr>
              <w:jc w:val="center"/>
              <w:rPr>
                <w:rFonts w:ascii="Times New Roman" w:eastAsia="黑体" w:hAnsi="Times New Roman"/>
                <w:b/>
                <w:szCs w:val="21"/>
              </w:rPr>
            </w:pPr>
            <w:r w:rsidRPr="00115CA2">
              <w:rPr>
                <w:rFonts w:ascii="Times New Roman" w:eastAsia="黑体" w:hAnsi="Times New Roman"/>
                <w:b/>
                <w:szCs w:val="21"/>
              </w:rPr>
              <w:t>1</w:t>
            </w:r>
          </w:p>
        </w:tc>
        <w:tc>
          <w:tcPr>
            <w:tcW w:w="1742" w:type="dxa"/>
          </w:tcPr>
          <w:p w:rsidR="00785997" w:rsidRPr="00115CA2" w:rsidRDefault="00785997" w:rsidP="00E71B28">
            <w:pPr>
              <w:jc w:val="center"/>
              <w:rPr>
                <w:rFonts w:ascii="Times New Roman" w:eastAsia="黑体" w:hAnsi="Times New Roman"/>
                <w:b/>
                <w:szCs w:val="21"/>
              </w:rPr>
            </w:pPr>
            <w:r w:rsidRPr="00115CA2">
              <w:rPr>
                <w:rFonts w:ascii="Times New Roman" w:eastAsia="黑体" w:hAnsi="Times New Roman"/>
                <w:b/>
                <w:szCs w:val="21"/>
              </w:rPr>
              <w:t>中文文秘类</w:t>
            </w:r>
          </w:p>
        </w:tc>
        <w:tc>
          <w:tcPr>
            <w:tcW w:w="2007" w:type="dxa"/>
          </w:tcPr>
          <w:p w:rsidR="00785997" w:rsidRPr="00115CA2" w:rsidRDefault="00785997" w:rsidP="00E71B28">
            <w:pPr>
              <w:jc w:val="left"/>
              <w:rPr>
                <w:rFonts w:ascii="Times New Roman" w:hAnsi="Times New Roman"/>
                <w:b/>
                <w:sz w:val="18"/>
                <w:szCs w:val="18"/>
              </w:rPr>
            </w:pPr>
            <w:r w:rsidRPr="00115CA2">
              <w:rPr>
                <w:rFonts w:ascii="Times New Roman" w:hAnsi="Times New Roman"/>
                <w:b/>
                <w:sz w:val="18"/>
                <w:szCs w:val="18"/>
              </w:rPr>
              <w:t>文艺学，语言学及应用语言学，汉语言文字学，中国古典文献学，中国古代文学，中国现当代文学，中国少数民族语言文学（分语族），比较文学与世界文学，新闻学，传播学，新闻与传播，史学理论及史学史，考古学及博物馆学，历史地理学，历史文献学（含敦煌学、古文字学），哲学，专门史，中国古代史，中国近现代史，世界史，出版，学科教学（历史），学科教学（语文），中国文学与文化，中国语言文学，汉语国际教育，中国史，考古学，新闻传播学，文物与博物馆</w:t>
            </w:r>
            <w:r w:rsidRPr="00115CA2">
              <w:rPr>
                <w:rFonts w:ascii="Times New Roman" w:hAnsi="Times New Roman" w:hint="eastAsia"/>
                <w:b/>
                <w:sz w:val="18"/>
                <w:szCs w:val="18"/>
              </w:rPr>
              <w:t>，科学技术史，美学，思想政治教育，马克思主义理论，中共党史</w:t>
            </w:r>
          </w:p>
        </w:tc>
        <w:tc>
          <w:tcPr>
            <w:tcW w:w="2166" w:type="dxa"/>
          </w:tcPr>
          <w:p w:rsidR="00785997" w:rsidRPr="00115CA2" w:rsidRDefault="00785997" w:rsidP="00E71B28">
            <w:pPr>
              <w:rPr>
                <w:rFonts w:ascii="Times New Roman" w:hAnsi="Times New Roman"/>
                <w:b/>
                <w:sz w:val="18"/>
                <w:szCs w:val="18"/>
              </w:rPr>
            </w:pPr>
            <w:r w:rsidRPr="00115CA2">
              <w:rPr>
                <w:rFonts w:ascii="Times New Roman" w:hAnsi="Times New Roman"/>
                <w:b/>
                <w:sz w:val="18"/>
                <w:szCs w:val="18"/>
              </w:rPr>
              <w:t>汉语言文学，汉语言，对外汉语，中国少数民族语言文学（可注明藏、蒙、维、朝、哈等语言文学），古典文献，中国语言文化，应用语言学，古典文献学，新闻学，广播电视新闻，广播电视编导，广播电视新闻学，广告学，编辑出版学，传播学，媒体创意，广播电视学，网络与新媒体，数字出版，秘书学，历史学，哲学，世界史，世界历史，考古学，博物馆学，文物与博物馆学，文物保护技术，汉语国际教育，文物鉴赏与修复，高级文秘，汉语言文学教育，文秘教育，思想政治教育，新媒体与信息网络，戏剧影视文学，播音与主持艺术</w:t>
            </w:r>
            <w:r w:rsidRPr="00115CA2">
              <w:rPr>
                <w:rFonts w:ascii="Times New Roman" w:hAnsi="Times New Roman" w:hint="eastAsia"/>
                <w:b/>
                <w:sz w:val="18"/>
                <w:szCs w:val="18"/>
              </w:rPr>
              <w:t>，马克思主义理论</w:t>
            </w:r>
          </w:p>
        </w:tc>
        <w:tc>
          <w:tcPr>
            <w:tcW w:w="2635" w:type="dxa"/>
          </w:tcPr>
          <w:p w:rsidR="00785997" w:rsidRPr="00115CA2" w:rsidRDefault="00785997" w:rsidP="00E71B28">
            <w:pPr>
              <w:jc w:val="left"/>
              <w:rPr>
                <w:rFonts w:ascii="Times New Roman" w:hAnsi="Times New Roman"/>
                <w:b/>
                <w:sz w:val="18"/>
                <w:szCs w:val="18"/>
              </w:rPr>
            </w:pPr>
            <w:r w:rsidRPr="00115CA2">
              <w:rPr>
                <w:rFonts w:ascii="Times New Roman" w:hAnsi="Times New Roman"/>
                <w:b/>
                <w:sz w:val="18"/>
                <w:szCs w:val="18"/>
              </w:rPr>
              <w:t>汉语，文物鉴定与修复，文化事业管理，文化市场经营与管理，中国少数民族语言文化，影视广告，新闻采编与制作，电视节目制作，新闻与传播，网络新闻与传播，信息传播与策划，传媒策划与管理，文秘，医学文秘，文秘速录，文化创意与策划，涉外文秘，文秘与办公自动化</w:t>
            </w:r>
          </w:p>
        </w:tc>
      </w:tr>
      <w:tr w:rsidR="00785997" w:rsidRPr="00115CA2" w:rsidTr="00E71B28">
        <w:trPr>
          <w:jc w:val="center"/>
        </w:trPr>
        <w:tc>
          <w:tcPr>
            <w:tcW w:w="430" w:type="dxa"/>
          </w:tcPr>
          <w:p w:rsidR="00785997" w:rsidRPr="00115CA2" w:rsidRDefault="00785997" w:rsidP="00E71B28">
            <w:pPr>
              <w:jc w:val="center"/>
              <w:rPr>
                <w:rFonts w:ascii="Times New Roman" w:eastAsia="黑体" w:hAnsi="Times New Roman"/>
                <w:b/>
                <w:szCs w:val="21"/>
              </w:rPr>
            </w:pPr>
            <w:r w:rsidRPr="00115CA2">
              <w:rPr>
                <w:rFonts w:ascii="Times New Roman" w:eastAsia="黑体" w:hAnsi="Times New Roman" w:hint="eastAsia"/>
                <w:b/>
                <w:szCs w:val="21"/>
              </w:rPr>
              <w:t>2</w:t>
            </w:r>
          </w:p>
        </w:tc>
        <w:tc>
          <w:tcPr>
            <w:tcW w:w="1742" w:type="dxa"/>
          </w:tcPr>
          <w:p w:rsidR="00785997" w:rsidRPr="00115CA2" w:rsidRDefault="00785997" w:rsidP="00E71B28">
            <w:pPr>
              <w:jc w:val="center"/>
              <w:rPr>
                <w:rFonts w:ascii="Times New Roman" w:eastAsia="黑体" w:hAnsi="Times New Roman"/>
                <w:b/>
                <w:szCs w:val="21"/>
              </w:rPr>
            </w:pPr>
            <w:r w:rsidRPr="00115CA2">
              <w:rPr>
                <w:rFonts w:ascii="Times New Roman" w:eastAsia="黑体" w:hAnsi="Times New Roman" w:hint="eastAsia"/>
                <w:b/>
                <w:szCs w:val="21"/>
              </w:rPr>
              <w:t>舞蹈类</w:t>
            </w:r>
          </w:p>
        </w:tc>
        <w:tc>
          <w:tcPr>
            <w:tcW w:w="2007" w:type="dxa"/>
          </w:tcPr>
          <w:p w:rsidR="00785997" w:rsidRPr="00115CA2" w:rsidRDefault="00785997" w:rsidP="00E71B28">
            <w:pPr>
              <w:jc w:val="left"/>
              <w:rPr>
                <w:rFonts w:ascii="Times New Roman" w:hAnsi="Times New Roman"/>
                <w:b/>
                <w:sz w:val="18"/>
                <w:szCs w:val="18"/>
              </w:rPr>
            </w:pPr>
            <w:r w:rsidRPr="00115CA2">
              <w:rPr>
                <w:rFonts w:ascii="Times New Roman" w:hAnsi="Times New Roman"/>
                <w:b/>
                <w:sz w:val="18"/>
                <w:szCs w:val="18"/>
              </w:rPr>
              <w:t>舞蹈学，音乐与舞蹈学</w:t>
            </w:r>
          </w:p>
        </w:tc>
        <w:tc>
          <w:tcPr>
            <w:tcW w:w="2166" w:type="dxa"/>
          </w:tcPr>
          <w:p w:rsidR="00785997" w:rsidRPr="00115CA2" w:rsidRDefault="00785997" w:rsidP="00E71B28">
            <w:pPr>
              <w:jc w:val="left"/>
              <w:rPr>
                <w:rFonts w:ascii="Times New Roman" w:hAnsi="Times New Roman"/>
                <w:b/>
                <w:sz w:val="18"/>
                <w:szCs w:val="18"/>
              </w:rPr>
            </w:pPr>
            <w:r w:rsidRPr="00115CA2">
              <w:rPr>
                <w:rFonts w:ascii="Times New Roman" w:hAnsi="Times New Roman"/>
                <w:b/>
                <w:sz w:val="18"/>
                <w:szCs w:val="18"/>
              </w:rPr>
              <w:t>舞蹈学，舞蹈编导，舞蹈表演，</w:t>
            </w:r>
          </w:p>
        </w:tc>
        <w:tc>
          <w:tcPr>
            <w:tcW w:w="2635" w:type="dxa"/>
          </w:tcPr>
          <w:p w:rsidR="00785997" w:rsidRPr="00115CA2" w:rsidRDefault="00785997" w:rsidP="00E71B28">
            <w:pPr>
              <w:jc w:val="left"/>
              <w:rPr>
                <w:rFonts w:ascii="Times New Roman" w:hAnsi="Times New Roman"/>
                <w:b/>
                <w:sz w:val="18"/>
                <w:szCs w:val="18"/>
              </w:rPr>
            </w:pPr>
            <w:r w:rsidRPr="00115CA2">
              <w:rPr>
                <w:rFonts w:ascii="Times New Roman" w:hAnsi="Times New Roman"/>
                <w:b/>
                <w:sz w:val="18"/>
                <w:szCs w:val="18"/>
              </w:rPr>
              <w:t>舞蹈表演</w:t>
            </w:r>
          </w:p>
        </w:tc>
      </w:tr>
      <w:tr w:rsidR="00785997" w:rsidRPr="00115CA2" w:rsidTr="00E71B28">
        <w:trPr>
          <w:jc w:val="center"/>
        </w:trPr>
        <w:tc>
          <w:tcPr>
            <w:tcW w:w="430" w:type="dxa"/>
          </w:tcPr>
          <w:p w:rsidR="00785997" w:rsidRPr="00115CA2" w:rsidRDefault="00785997" w:rsidP="00E71B28">
            <w:pPr>
              <w:jc w:val="center"/>
              <w:rPr>
                <w:rFonts w:ascii="Times New Roman" w:eastAsia="黑体" w:hAnsi="Times New Roman"/>
                <w:b/>
                <w:szCs w:val="21"/>
              </w:rPr>
            </w:pPr>
            <w:r w:rsidRPr="00115CA2">
              <w:rPr>
                <w:rFonts w:ascii="Times New Roman" w:eastAsia="黑体" w:hAnsi="Times New Roman" w:hint="eastAsia"/>
                <w:b/>
                <w:szCs w:val="21"/>
              </w:rPr>
              <w:t>3</w:t>
            </w:r>
          </w:p>
        </w:tc>
        <w:tc>
          <w:tcPr>
            <w:tcW w:w="1742" w:type="dxa"/>
          </w:tcPr>
          <w:p w:rsidR="00785997" w:rsidRPr="00115CA2" w:rsidRDefault="00785997" w:rsidP="00E71B28">
            <w:pPr>
              <w:jc w:val="center"/>
              <w:rPr>
                <w:rFonts w:ascii="Times New Roman" w:eastAsia="黑体" w:hAnsi="Times New Roman"/>
                <w:b/>
                <w:szCs w:val="21"/>
              </w:rPr>
            </w:pPr>
            <w:r w:rsidRPr="00115CA2">
              <w:rPr>
                <w:rFonts w:ascii="Times New Roman" w:eastAsia="黑体" w:hAnsi="Times New Roman"/>
                <w:b/>
                <w:szCs w:val="21"/>
              </w:rPr>
              <w:t>法律类</w:t>
            </w:r>
          </w:p>
        </w:tc>
        <w:tc>
          <w:tcPr>
            <w:tcW w:w="2007" w:type="dxa"/>
          </w:tcPr>
          <w:p w:rsidR="00785997" w:rsidRPr="00115CA2" w:rsidRDefault="00785997" w:rsidP="00E71B28">
            <w:pPr>
              <w:jc w:val="left"/>
              <w:rPr>
                <w:rFonts w:ascii="Times New Roman" w:hAnsi="Times New Roman"/>
                <w:b/>
                <w:sz w:val="18"/>
                <w:szCs w:val="18"/>
              </w:rPr>
            </w:pPr>
            <w:r w:rsidRPr="00115CA2">
              <w:rPr>
                <w:rFonts w:ascii="Times New Roman" w:hAnsi="Times New Roman"/>
                <w:b/>
                <w:sz w:val="18"/>
                <w:szCs w:val="18"/>
              </w:rPr>
              <w:t>法学理论，法律史，宪法学与行政法学，刑法学，民商法学（含：劳动法学、社会保障法学），诉讼法，诉讼法学，经济法学，环境与</w:t>
            </w:r>
            <w:r w:rsidRPr="00115CA2">
              <w:rPr>
                <w:rFonts w:ascii="Times New Roman" w:hAnsi="Times New Roman"/>
                <w:b/>
                <w:sz w:val="18"/>
                <w:szCs w:val="18"/>
              </w:rPr>
              <w:lastRenderedPageBreak/>
              <w:t>资源保护法学，国际法学（含：国际公法、国际私法、国际经济法），军事法学，法学，法律，法律硕士，法律（法学），法律（非法学），法律硕士（法学），法律硕士（非法学），知识产权法学，国际法，经济法，比较法学</w:t>
            </w:r>
          </w:p>
        </w:tc>
        <w:tc>
          <w:tcPr>
            <w:tcW w:w="2166" w:type="dxa"/>
          </w:tcPr>
          <w:p w:rsidR="00785997" w:rsidRPr="00115CA2" w:rsidRDefault="00785997" w:rsidP="00E71B28">
            <w:pPr>
              <w:jc w:val="left"/>
              <w:rPr>
                <w:rFonts w:ascii="Times New Roman" w:hAnsi="Times New Roman"/>
                <w:b/>
                <w:sz w:val="18"/>
                <w:szCs w:val="18"/>
              </w:rPr>
            </w:pPr>
            <w:r w:rsidRPr="00115CA2">
              <w:rPr>
                <w:rFonts w:ascii="Times New Roman" w:hAnsi="Times New Roman"/>
                <w:b/>
                <w:sz w:val="18"/>
                <w:szCs w:val="18"/>
              </w:rPr>
              <w:lastRenderedPageBreak/>
              <w:t>法学，知识产权，监狱学，律师，知识产权法，民商法，法律，法学（法务会计），海商法学</w:t>
            </w:r>
          </w:p>
        </w:tc>
        <w:tc>
          <w:tcPr>
            <w:tcW w:w="2635" w:type="dxa"/>
          </w:tcPr>
          <w:p w:rsidR="00785997" w:rsidRPr="00115CA2" w:rsidRDefault="00785997" w:rsidP="00E71B28">
            <w:pPr>
              <w:jc w:val="left"/>
              <w:rPr>
                <w:rFonts w:ascii="Times New Roman" w:hAnsi="Times New Roman"/>
                <w:b/>
                <w:sz w:val="18"/>
                <w:szCs w:val="18"/>
              </w:rPr>
            </w:pPr>
            <w:r w:rsidRPr="00115CA2">
              <w:rPr>
                <w:rFonts w:ascii="Times New Roman" w:hAnsi="Times New Roman"/>
                <w:b/>
                <w:sz w:val="18"/>
                <w:szCs w:val="18"/>
              </w:rPr>
              <w:t>司法助理，法律文秘，司法警务，法律事务，书记官，刑事执行，民事执行，行政执行，刑事侦查技术，司法鉴定技术，安全防范技术，司法信息技术，司法信息安全，经济法律事务，</w:t>
            </w:r>
            <w:r w:rsidRPr="00115CA2">
              <w:rPr>
                <w:rFonts w:ascii="Times New Roman" w:hAnsi="Times New Roman"/>
                <w:b/>
                <w:sz w:val="18"/>
                <w:szCs w:val="18"/>
              </w:rPr>
              <w:lastRenderedPageBreak/>
              <w:t>海关国际法律条约与公约，检查事务，法律服务管理</w:t>
            </w:r>
          </w:p>
        </w:tc>
      </w:tr>
      <w:tr w:rsidR="00785997" w:rsidRPr="00115CA2" w:rsidTr="00E71B28">
        <w:trPr>
          <w:jc w:val="center"/>
        </w:trPr>
        <w:tc>
          <w:tcPr>
            <w:tcW w:w="430" w:type="dxa"/>
          </w:tcPr>
          <w:p w:rsidR="00785997" w:rsidRPr="00115CA2" w:rsidRDefault="00785997" w:rsidP="00E71B28">
            <w:pPr>
              <w:jc w:val="center"/>
              <w:rPr>
                <w:rFonts w:ascii="Times New Roman" w:eastAsia="黑体" w:hAnsi="Times New Roman"/>
                <w:b/>
                <w:szCs w:val="21"/>
              </w:rPr>
            </w:pPr>
            <w:r w:rsidRPr="00115CA2">
              <w:rPr>
                <w:rFonts w:ascii="Times New Roman" w:eastAsia="黑体" w:hAnsi="Times New Roman" w:hint="eastAsia"/>
                <w:b/>
                <w:szCs w:val="21"/>
              </w:rPr>
              <w:lastRenderedPageBreak/>
              <w:t>4</w:t>
            </w:r>
          </w:p>
        </w:tc>
        <w:tc>
          <w:tcPr>
            <w:tcW w:w="1742" w:type="dxa"/>
          </w:tcPr>
          <w:p w:rsidR="00785997" w:rsidRPr="00115CA2" w:rsidRDefault="00785997" w:rsidP="00E71B28">
            <w:pPr>
              <w:jc w:val="center"/>
              <w:rPr>
                <w:rFonts w:ascii="Times New Roman" w:eastAsia="黑体" w:hAnsi="Times New Roman"/>
                <w:b/>
                <w:szCs w:val="21"/>
              </w:rPr>
            </w:pPr>
            <w:r w:rsidRPr="00115CA2">
              <w:rPr>
                <w:rFonts w:ascii="Times New Roman" w:eastAsia="黑体" w:hAnsi="Times New Roman"/>
                <w:b/>
                <w:szCs w:val="21"/>
              </w:rPr>
              <w:t>公共管理类</w:t>
            </w:r>
          </w:p>
        </w:tc>
        <w:tc>
          <w:tcPr>
            <w:tcW w:w="2007" w:type="dxa"/>
          </w:tcPr>
          <w:p w:rsidR="00785997" w:rsidRPr="00115CA2" w:rsidRDefault="00785997" w:rsidP="00E71B28">
            <w:pPr>
              <w:jc w:val="left"/>
              <w:rPr>
                <w:rFonts w:ascii="Times New Roman" w:hAnsi="Times New Roman"/>
                <w:b/>
                <w:sz w:val="18"/>
                <w:szCs w:val="18"/>
              </w:rPr>
            </w:pPr>
            <w:r w:rsidRPr="00115CA2">
              <w:rPr>
                <w:rFonts w:ascii="Times New Roman" w:hAnsi="Times New Roman"/>
                <w:b/>
                <w:sz w:val="18"/>
                <w:szCs w:val="18"/>
              </w:rPr>
              <w:t>管理科学与工程，行政管理，社会医学与卫生事业管理，教育经济与管理，社会保障，社会工作，社会学，土地资源管理，图书馆学，情报学，档案学，农业经济管理，林业经济管理，渔业经济管理，公共管理，图书情报与档案管理，图书情报，人力资源管理，工程管理，项目管理，教育领导与管理，农村与区域发展，教育管理，公共管理硕士，工商管理，旅游管理，工商管理硕士，政治学理论，企业管理</w:t>
            </w:r>
            <w:r w:rsidRPr="00115CA2">
              <w:rPr>
                <w:rFonts w:ascii="宋体" w:hAnsi="宋体" w:hint="eastAsia"/>
                <w:b/>
                <w:sz w:val="18"/>
                <w:szCs w:val="18"/>
              </w:rPr>
              <w:t>，农村发展，</w:t>
            </w:r>
            <w:r w:rsidRPr="00115CA2">
              <w:rPr>
                <w:rFonts w:ascii="宋体" w:hAnsi="宋体"/>
                <w:b/>
                <w:sz w:val="18"/>
                <w:szCs w:val="18"/>
              </w:rPr>
              <w:t>政治</w:t>
            </w:r>
            <w:r w:rsidRPr="00115CA2">
              <w:rPr>
                <w:rFonts w:ascii="Times New Roman" w:hAnsi="Times New Roman"/>
                <w:b/>
                <w:sz w:val="18"/>
                <w:szCs w:val="18"/>
              </w:rPr>
              <w:t>学</w:t>
            </w:r>
            <w:r w:rsidRPr="00115CA2">
              <w:rPr>
                <w:rFonts w:ascii="Times New Roman" w:hAnsi="Times New Roman" w:hint="eastAsia"/>
                <w:b/>
                <w:sz w:val="18"/>
                <w:szCs w:val="18"/>
              </w:rPr>
              <w:t>，</w:t>
            </w:r>
            <w:r w:rsidRPr="00115CA2">
              <w:rPr>
                <w:rFonts w:ascii="Times New Roman" w:hAnsi="Times New Roman"/>
                <w:b/>
                <w:sz w:val="18"/>
                <w:szCs w:val="18"/>
              </w:rPr>
              <w:t>农业管理</w:t>
            </w:r>
            <w:r w:rsidRPr="00115CA2">
              <w:rPr>
                <w:rFonts w:ascii="Times New Roman" w:hAnsi="Times New Roman" w:hint="eastAsia"/>
                <w:b/>
                <w:sz w:val="18"/>
                <w:szCs w:val="18"/>
              </w:rPr>
              <w:t>，物流工程与管理，工业工程与管理</w:t>
            </w:r>
          </w:p>
        </w:tc>
        <w:tc>
          <w:tcPr>
            <w:tcW w:w="2166" w:type="dxa"/>
          </w:tcPr>
          <w:p w:rsidR="00785997" w:rsidRPr="00115CA2" w:rsidRDefault="00785997" w:rsidP="00E71B28">
            <w:pPr>
              <w:jc w:val="left"/>
              <w:rPr>
                <w:rFonts w:ascii="Times New Roman" w:hAnsi="Times New Roman"/>
                <w:b/>
                <w:sz w:val="18"/>
                <w:szCs w:val="18"/>
              </w:rPr>
            </w:pPr>
            <w:r w:rsidRPr="00115CA2">
              <w:rPr>
                <w:rFonts w:ascii="Times New Roman" w:hAnsi="Times New Roman"/>
                <w:b/>
                <w:sz w:val="18"/>
                <w:szCs w:val="18"/>
              </w:rPr>
              <w:t>国民经济管理，信用管理，海关管理，海事管理，海洋管理，边防管理，公安管理学，管理科学，信息管理与信息系统，管理科学工程，人力资源管理，行政管理，政治学与行政学，公共事业管理，工商管理，市场营销，旅游管理，社会保障，劳动与社会保障，劳动和社会保障，土地资源管理，公共关系学，公共政策学，城市管理，公共管理，文化产业管理，文化艺术事业管理，会展经济与管理，国防教育与管理，航运管理，劳动关系，公共安全管理，体育管理，体育产业管理，食品经济管理，农业经济管理，现代农业管理，林业经济管理，渔业经济管理，农林经济管理，农村区域发展，信息资源管理，资源环境与城乡规划管理，农村行政管理，乡镇企业管理，城市管理与监察，工商行政管理，管理科学与工程，交通管理，图书馆学，档案学，保密管理，管理工程，档案管理，卫</w:t>
            </w:r>
            <w:r w:rsidRPr="00115CA2">
              <w:rPr>
                <w:rFonts w:ascii="Times New Roman" w:hAnsi="Times New Roman"/>
                <w:b/>
                <w:sz w:val="18"/>
                <w:szCs w:val="18"/>
              </w:rPr>
              <w:lastRenderedPageBreak/>
              <w:t>生事业管理，经济与行政管理，工程管理，社会工作，社会学，行政管理学</w:t>
            </w:r>
            <w:r w:rsidRPr="00115CA2">
              <w:rPr>
                <w:rFonts w:ascii="Times New Roman" w:hAnsi="Times New Roman" w:hint="eastAsia"/>
                <w:b/>
                <w:sz w:val="18"/>
                <w:szCs w:val="18"/>
              </w:rPr>
              <w:t>，财政学，酒店管理，体育经济与管理，物流管理，房地产开发与管理，物业管理，城乡规划，土地资源管理，邮政管理，国防动员与国防教育，健康服务与管理</w:t>
            </w:r>
          </w:p>
        </w:tc>
        <w:tc>
          <w:tcPr>
            <w:tcW w:w="2635" w:type="dxa"/>
          </w:tcPr>
          <w:p w:rsidR="00785997" w:rsidRPr="00115CA2" w:rsidRDefault="00785997" w:rsidP="00E71B28">
            <w:pPr>
              <w:jc w:val="left"/>
              <w:rPr>
                <w:rFonts w:ascii="Times New Roman" w:hAnsi="Times New Roman"/>
                <w:b/>
                <w:sz w:val="18"/>
                <w:szCs w:val="18"/>
              </w:rPr>
            </w:pPr>
            <w:r w:rsidRPr="00115CA2">
              <w:rPr>
                <w:rFonts w:ascii="Times New Roman" w:hAnsi="Times New Roman"/>
                <w:b/>
                <w:sz w:val="18"/>
                <w:szCs w:val="18"/>
              </w:rPr>
              <w:lastRenderedPageBreak/>
              <w:t>社会工作，社区管理与服务，青少年工作与管理，社会福利事业管理，公共关系，商检技术，人民武装，涉外事务管理，公共事务管理，民政管理，行政管理，行政管理学，人力资源管理，劳动与社会保障，国土资源管理，海关管理，环境规划与管理，文化事业管理，文化市场经营与管理，图书档案管理，体育服务与管理，治安管理，交通管理，警察管理，公共安全管理，防火管理，边境管理，老年服务与管理，现代殡仪技术与管理，农业经济管理，林业经济管理，渔业经济管理，农林经济管理，农村行政管理，农村经济管理，林业经济信息管理，渔业资源与渔政管理，农业技术与管理，林业信息工程与管理，都市林业资源与林政管理，农村行政与经济管理，社会救助，国际质量管理体系认证，卫生监督，卫生信息管理，公共卫生管理，电子政务，经济管理，经济信息管理，灾害救援与管理，客运站务管理，知识产权管理，文化艺术管理，工商行政管理，教育管理</w:t>
            </w:r>
            <w:r w:rsidRPr="00115CA2">
              <w:rPr>
                <w:rFonts w:ascii="Times New Roman" w:hAnsi="Times New Roman" w:hint="eastAsia"/>
                <w:b/>
                <w:sz w:val="18"/>
                <w:szCs w:val="18"/>
              </w:rPr>
              <w:t>，</w:t>
            </w:r>
            <w:r w:rsidRPr="00115CA2">
              <w:rPr>
                <w:rFonts w:ascii="Times New Roman" w:hAnsi="Times New Roman"/>
                <w:b/>
                <w:sz w:val="18"/>
                <w:szCs w:val="18"/>
              </w:rPr>
              <w:t>档案管理，经济与行政管理，旅游管理</w:t>
            </w:r>
          </w:p>
        </w:tc>
      </w:tr>
      <w:tr w:rsidR="00785997" w:rsidRPr="00115CA2" w:rsidTr="00E71B28">
        <w:trPr>
          <w:jc w:val="center"/>
        </w:trPr>
        <w:tc>
          <w:tcPr>
            <w:tcW w:w="430" w:type="dxa"/>
          </w:tcPr>
          <w:p w:rsidR="00785997" w:rsidRPr="00115CA2" w:rsidRDefault="00785997" w:rsidP="00E71B28">
            <w:pPr>
              <w:jc w:val="center"/>
              <w:rPr>
                <w:rFonts w:ascii="Times New Roman" w:eastAsia="黑体" w:hAnsi="Times New Roman"/>
                <w:b/>
                <w:szCs w:val="21"/>
              </w:rPr>
            </w:pPr>
            <w:r w:rsidRPr="00115CA2">
              <w:rPr>
                <w:rFonts w:ascii="Times New Roman" w:eastAsia="黑体" w:hAnsi="Times New Roman" w:hint="eastAsia"/>
                <w:b/>
                <w:szCs w:val="21"/>
              </w:rPr>
              <w:lastRenderedPageBreak/>
              <w:t>5</w:t>
            </w:r>
          </w:p>
        </w:tc>
        <w:tc>
          <w:tcPr>
            <w:tcW w:w="1742" w:type="dxa"/>
          </w:tcPr>
          <w:p w:rsidR="00785997" w:rsidRPr="00115CA2" w:rsidRDefault="00785997" w:rsidP="00E71B28">
            <w:pPr>
              <w:jc w:val="center"/>
              <w:rPr>
                <w:rFonts w:ascii="Times New Roman" w:eastAsia="黑体" w:hAnsi="Times New Roman"/>
                <w:b/>
                <w:szCs w:val="21"/>
              </w:rPr>
            </w:pPr>
            <w:r w:rsidRPr="00115CA2">
              <w:rPr>
                <w:rFonts w:ascii="Times New Roman" w:eastAsia="黑体" w:hAnsi="Times New Roman"/>
                <w:b/>
                <w:szCs w:val="21"/>
              </w:rPr>
              <w:t>财务财会类</w:t>
            </w:r>
          </w:p>
        </w:tc>
        <w:tc>
          <w:tcPr>
            <w:tcW w:w="2007" w:type="dxa"/>
          </w:tcPr>
          <w:p w:rsidR="00785997" w:rsidRPr="00115CA2" w:rsidRDefault="00785997" w:rsidP="00E71B28">
            <w:pPr>
              <w:jc w:val="left"/>
              <w:rPr>
                <w:rFonts w:ascii="Times New Roman" w:hAnsi="Times New Roman"/>
                <w:b/>
                <w:sz w:val="18"/>
                <w:szCs w:val="18"/>
              </w:rPr>
            </w:pPr>
            <w:r w:rsidRPr="00115CA2">
              <w:rPr>
                <w:rFonts w:ascii="Times New Roman" w:hAnsi="Times New Roman"/>
                <w:b/>
                <w:sz w:val="18"/>
                <w:szCs w:val="18"/>
              </w:rPr>
              <w:t>会计学，财政学（含税收学），税务，会计，会计硕士，金融，金融硕士，金融学，审计</w:t>
            </w:r>
            <w:r w:rsidRPr="00115CA2">
              <w:rPr>
                <w:rFonts w:ascii="Times New Roman" w:hAnsi="Times New Roman" w:hint="eastAsia"/>
                <w:b/>
                <w:sz w:val="18"/>
                <w:szCs w:val="18"/>
              </w:rPr>
              <w:t>，工商管理，资产评估，应用经济学</w:t>
            </w:r>
          </w:p>
        </w:tc>
        <w:tc>
          <w:tcPr>
            <w:tcW w:w="2166" w:type="dxa"/>
          </w:tcPr>
          <w:p w:rsidR="00785997" w:rsidRPr="00115CA2" w:rsidRDefault="00785997" w:rsidP="00E71B28">
            <w:pPr>
              <w:jc w:val="left"/>
              <w:rPr>
                <w:rFonts w:ascii="Times New Roman" w:hAnsi="Times New Roman"/>
                <w:b/>
                <w:sz w:val="18"/>
                <w:szCs w:val="18"/>
              </w:rPr>
            </w:pPr>
            <w:r w:rsidRPr="00115CA2">
              <w:rPr>
                <w:rFonts w:ascii="Times New Roman" w:hAnsi="Times New Roman"/>
                <w:b/>
                <w:sz w:val="18"/>
                <w:szCs w:val="18"/>
              </w:rPr>
              <w:t>财政学，金融学，会计学，财务管理，会计信息技术，财务会计与审计，国际会计，财务会计教育，法学（法务会计），审计学，审计学（</w:t>
            </w:r>
            <w:r w:rsidRPr="00115CA2">
              <w:rPr>
                <w:rFonts w:ascii="Times New Roman" w:hAnsi="Times New Roman"/>
                <w:b/>
                <w:sz w:val="18"/>
                <w:szCs w:val="18"/>
              </w:rPr>
              <w:t>ACCA</w:t>
            </w:r>
            <w:r w:rsidRPr="00115CA2">
              <w:rPr>
                <w:rFonts w:ascii="Times New Roman" w:hAnsi="Times New Roman"/>
                <w:b/>
                <w:sz w:val="18"/>
                <w:szCs w:val="18"/>
              </w:rPr>
              <w:t>方向），会计，金融工程，保险学，经济学，税收学，国际经济与贸易</w:t>
            </w:r>
            <w:r w:rsidRPr="00115CA2">
              <w:rPr>
                <w:rFonts w:ascii="Times New Roman" w:hAnsi="Times New Roman" w:hint="eastAsia"/>
                <w:b/>
                <w:sz w:val="18"/>
                <w:szCs w:val="18"/>
              </w:rPr>
              <w:t>，经济与金融，工商管理，资产评估，国际经济与贸易，贸易经济，互联网金融，保险</w:t>
            </w:r>
          </w:p>
        </w:tc>
        <w:tc>
          <w:tcPr>
            <w:tcW w:w="2635" w:type="dxa"/>
          </w:tcPr>
          <w:p w:rsidR="00785997" w:rsidRPr="00115CA2" w:rsidRDefault="00785997" w:rsidP="00E71B28">
            <w:pPr>
              <w:jc w:val="left"/>
              <w:rPr>
                <w:rFonts w:ascii="Times New Roman" w:hAnsi="Times New Roman"/>
                <w:b/>
                <w:sz w:val="18"/>
                <w:szCs w:val="18"/>
              </w:rPr>
            </w:pPr>
            <w:r w:rsidRPr="00115CA2">
              <w:rPr>
                <w:rFonts w:ascii="Times New Roman" w:hAnsi="Times New Roman"/>
                <w:b/>
                <w:sz w:val="18"/>
                <w:szCs w:val="18"/>
              </w:rPr>
              <w:t>财政，财务管理，财务信息管理，会计，会计学，会计电算化，财务电算化，会计与统计核算，会计与审计，审计实务，统计实务，会计信息技术，涉外会计，财会，国际会计，保险，税务</w:t>
            </w:r>
            <w:r w:rsidRPr="00115CA2">
              <w:rPr>
                <w:rFonts w:ascii="Times New Roman" w:hAnsi="Times New Roman" w:hint="eastAsia"/>
                <w:b/>
                <w:sz w:val="18"/>
                <w:szCs w:val="18"/>
              </w:rPr>
              <w:t>，会计信息管理</w:t>
            </w:r>
          </w:p>
        </w:tc>
      </w:tr>
      <w:tr w:rsidR="00785997" w:rsidRPr="00115CA2" w:rsidTr="00E71B28">
        <w:trPr>
          <w:jc w:val="center"/>
        </w:trPr>
        <w:tc>
          <w:tcPr>
            <w:tcW w:w="430" w:type="dxa"/>
          </w:tcPr>
          <w:p w:rsidR="00785997" w:rsidRPr="00115CA2" w:rsidRDefault="00785997" w:rsidP="00E71B28">
            <w:pPr>
              <w:jc w:val="center"/>
              <w:rPr>
                <w:rFonts w:ascii="Times New Roman" w:eastAsia="黑体" w:hAnsi="Times New Roman"/>
                <w:b/>
                <w:szCs w:val="21"/>
              </w:rPr>
            </w:pPr>
            <w:r w:rsidRPr="00115CA2">
              <w:rPr>
                <w:rFonts w:ascii="Times New Roman" w:eastAsia="黑体" w:hAnsi="Times New Roman" w:hint="eastAsia"/>
                <w:b/>
                <w:szCs w:val="21"/>
              </w:rPr>
              <w:t>6</w:t>
            </w:r>
          </w:p>
        </w:tc>
        <w:tc>
          <w:tcPr>
            <w:tcW w:w="1742" w:type="dxa"/>
          </w:tcPr>
          <w:p w:rsidR="00785997" w:rsidRPr="00115CA2" w:rsidRDefault="00785997" w:rsidP="00E71B28">
            <w:pPr>
              <w:jc w:val="center"/>
              <w:rPr>
                <w:rFonts w:ascii="Times New Roman" w:eastAsia="黑体" w:hAnsi="Times New Roman"/>
                <w:b/>
                <w:szCs w:val="21"/>
              </w:rPr>
            </w:pPr>
            <w:r w:rsidRPr="00115CA2">
              <w:rPr>
                <w:rFonts w:ascii="Times New Roman" w:eastAsia="黑体" w:hAnsi="Times New Roman"/>
                <w:b/>
                <w:szCs w:val="21"/>
              </w:rPr>
              <w:t>计算机类</w:t>
            </w:r>
          </w:p>
        </w:tc>
        <w:tc>
          <w:tcPr>
            <w:tcW w:w="2007" w:type="dxa"/>
          </w:tcPr>
          <w:p w:rsidR="00785997" w:rsidRPr="00115CA2" w:rsidRDefault="00785997" w:rsidP="00E71B28">
            <w:pPr>
              <w:jc w:val="left"/>
              <w:rPr>
                <w:rFonts w:ascii="Times New Roman" w:hAnsi="Times New Roman"/>
                <w:b/>
                <w:sz w:val="18"/>
                <w:szCs w:val="18"/>
              </w:rPr>
            </w:pPr>
            <w:r w:rsidRPr="00115CA2">
              <w:rPr>
                <w:rFonts w:ascii="Times New Roman" w:hAnsi="Times New Roman"/>
                <w:b/>
                <w:sz w:val="18"/>
                <w:szCs w:val="18"/>
              </w:rPr>
              <w:t>计算机系统结构，计算机应用技术，系统工程，计算机技术，计算机科学与技术，专业大类序号为</w:t>
            </w:r>
            <w:r w:rsidR="00946883" w:rsidRPr="00115CA2">
              <w:rPr>
                <w:rFonts w:ascii="Times New Roman" w:hAnsi="Times New Roman" w:hint="eastAsia"/>
                <w:b/>
                <w:sz w:val="18"/>
                <w:szCs w:val="18"/>
              </w:rPr>
              <w:t>7</w:t>
            </w:r>
            <w:r w:rsidRPr="00115CA2">
              <w:rPr>
                <w:rFonts w:ascii="Times New Roman" w:hAnsi="Times New Roman"/>
                <w:b/>
                <w:sz w:val="18"/>
                <w:szCs w:val="18"/>
              </w:rPr>
              <w:t>、</w:t>
            </w:r>
            <w:r w:rsidR="00946883" w:rsidRPr="00115CA2">
              <w:rPr>
                <w:rFonts w:ascii="Times New Roman" w:hAnsi="Times New Roman" w:hint="eastAsia"/>
                <w:b/>
                <w:sz w:val="18"/>
                <w:szCs w:val="18"/>
              </w:rPr>
              <w:t>8</w:t>
            </w:r>
            <w:r w:rsidRPr="00115CA2">
              <w:rPr>
                <w:rFonts w:ascii="Times New Roman" w:hAnsi="Times New Roman"/>
                <w:b/>
                <w:sz w:val="18"/>
                <w:szCs w:val="18"/>
              </w:rPr>
              <w:t>、</w:t>
            </w:r>
            <w:r w:rsidR="00946883" w:rsidRPr="00115CA2">
              <w:rPr>
                <w:rFonts w:ascii="Times New Roman" w:hAnsi="Times New Roman" w:hint="eastAsia"/>
                <w:b/>
                <w:sz w:val="18"/>
                <w:szCs w:val="18"/>
              </w:rPr>
              <w:t>9</w:t>
            </w:r>
            <w:r w:rsidRPr="00115CA2">
              <w:rPr>
                <w:rFonts w:ascii="Times New Roman" w:hAnsi="Times New Roman"/>
                <w:b/>
                <w:sz w:val="18"/>
                <w:szCs w:val="18"/>
              </w:rPr>
              <w:t>的所有专业</w:t>
            </w:r>
          </w:p>
        </w:tc>
        <w:tc>
          <w:tcPr>
            <w:tcW w:w="2166" w:type="dxa"/>
          </w:tcPr>
          <w:p w:rsidR="00785997" w:rsidRPr="00115CA2" w:rsidRDefault="00785997" w:rsidP="00E71B28">
            <w:pPr>
              <w:jc w:val="left"/>
              <w:rPr>
                <w:rFonts w:ascii="Times New Roman" w:hAnsi="Times New Roman"/>
                <w:b/>
                <w:sz w:val="18"/>
                <w:szCs w:val="18"/>
              </w:rPr>
            </w:pPr>
            <w:r w:rsidRPr="00115CA2">
              <w:rPr>
                <w:rFonts w:ascii="Times New Roman" w:hAnsi="Times New Roman"/>
                <w:b/>
                <w:sz w:val="18"/>
                <w:szCs w:val="18"/>
              </w:rPr>
              <w:t>计算机科学与技术，电子与计算机工程，空间信息与数字技术，计算机通信工程，电子商务，计算机及应用，</w:t>
            </w:r>
            <w:r w:rsidRPr="00115CA2">
              <w:rPr>
                <w:rFonts w:ascii="Times New Roman" w:hAnsi="Times New Roman" w:hint="eastAsia"/>
                <w:b/>
                <w:sz w:val="18"/>
                <w:szCs w:val="18"/>
              </w:rPr>
              <w:t>通信工程，信息管理与信息系统，数据科学与大数据技术，信息工程，大数据管理与应用，</w:t>
            </w:r>
            <w:r w:rsidRPr="00115CA2">
              <w:rPr>
                <w:rFonts w:ascii="Times New Roman" w:hAnsi="Times New Roman"/>
                <w:b/>
                <w:sz w:val="18"/>
                <w:szCs w:val="18"/>
              </w:rPr>
              <w:t>专业大类序号为</w:t>
            </w:r>
            <w:r w:rsidR="00946883" w:rsidRPr="00115CA2">
              <w:rPr>
                <w:rFonts w:ascii="Times New Roman" w:hAnsi="Times New Roman" w:hint="eastAsia"/>
                <w:b/>
                <w:sz w:val="18"/>
                <w:szCs w:val="18"/>
              </w:rPr>
              <w:t>7</w:t>
            </w:r>
            <w:r w:rsidR="00946883" w:rsidRPr="00115CA2">
              <w:rPr>
                <w:rFonts w:ascii="Times New Roman" w:hAnsi="Times New Roman"/>
                <w:b/>
                <w:sz w:val="18"/>
                <w:szCs w:val="18"/>
              </w:rPr>
              <w:t>、</w:t>
            </w:r>
            <w:r w:rsidR="00946883" w:rsidRPr="00115CA2">
              <w:rPr>
                <w:rFonts w:ascii="Times New Roman" w:hAnsi="Times New Roman" w:hint="eastAsia"/>
                <w:b/>
                <w:sz w:val="18"/>
                <w:szCs w:val="18"/>
              </w:rPr>
              <w:t>8</w:t>
            </w:r>
            <w:r w:rsidR="00946883" w:rsidRPr="00115CA2">
              <w:rPr>
                <w:rFonts w:ascii="Times New Roman" w:hAnsi="Times New Roman"/>
                <w:b/>
                <w:sz w:val="18"/>
                <w:szCs w:val="18"/>
              </w:rPr>
              <w:t>、</w:t>
            </w:r>
            <w:r w:rsidR="00946883" w:rsidRPr="00115CA2">
              <w:rPr>
                <w:rFonts w:ascii="Times New Roman" w:hAnsi="Times New Roman" w:hint="eastAsia"/>
                <w:b/>
                <w:sz w:val="18"/>
                <w:szCs w:val="18"/>
              </w:rPr>
              <w:t>9</w:t>
            </w:r>
            <w:r w:rsidRPr="00115CA2">
              <w:rPr>
                <w:rFonts w:ascii="Times New Roman" w:hAnsi="Times New Roman"/>
                <w:b/>
                <w:sz w:val="18"/>
                <w:szCs w:val="18"/>
              </w:rPr>
              <w:t>的所有专业</w:t>
            </w:r>
          </w:p>
        </w:tc>
        <w:tc>
          <w:tcPr>
            <w:tcW w:w="2635" w:type="dxa"/>
          </w:tcPr>
          <w:p w:rsidR="00785997" w:rsidRPr="00115CA2" w:rsidRDefault="00785997" w:rsidP="00E71B28">
            <w:pPr>
              <w:jc w:val="left"/>
              <w:rPr>
                <w:rFonts w:ascii="Times New Roman" w:hAnsi="Times New Roman"/>
                <w:b/>
                <w:sz w:val="18"/>
                <w:szCs w:val="18"/>
              </w:rPr>
            </w:pPr>
            <w:r w:rsidRPr="00115CA2">
              <w:rPr>
                <w:rFonts w:ascii="Times New Roman" w:hAnsi="Times New Roman"/>
                <w:b/>
                <w:sz w:val="18"/>
                <w:szCs w:val="18"/>
              </w:rPr>
              <w:t>计算机应用技术，计算机多媒体技术，计算机系统维护，计算机硬件与外设，计算机信息管理，图形图像制作，动漫设计与制作，航空计算机技术与应用，广告媒体开发，三维动画设计，计算机音乐制作，嵌入式技术与应用，智能监控技术，数据库开发与管理，计算机速录，文秘与办公自动化，计算机科学教育，计算机应用与维护，计算机应用，专业大类序号为</w:t>
            </w:r>
            <w:r w:rsidR="00946883" w:rsidRPr="00115CA2">
              <w:rPr>
                <w:rFonts w:ascii="Times New Roman" w:hAnsi="Times New Roman" w:hint="eastAsia"/>
                <w:b/>
                <w:sz w:val="18"/>
                <w:szCs w:val="18"/>
              </w:rPr>
              <w:t>7</w:t>
            </w:r>
            <w:r w:rsidR="00946883" w:rsidRPr="00115CA2">
              <w:rPr>
                <w:rFonts w:ascii="Times New Roman" w:hAnsi="Times New Roman"/>
                <w:b/>
                <w:sz w:val="18"/>
                <w:szCs w:val="18"/>
              </w:rPr>
              <w:t>、</w:t>
            </w:r>
            <w:r w:rsidR="00946883" w:rsidRPr="00115CA2">
              <w:rPr>
                <w:rFonts w:ascii="Times New Roman" w:hAnsi="Times New Roman" w:hint="eastAsia"/>
                <w:b/>
                <w:sz w:val="18"/>
                <w:szCs w:val="18"/>
              </w:rPr>
              <w:t>8</w:t>
            </w:r>
            <w:r w:rsidR="00946883" w:rsidRPr="00115CA2">
              <w:rPr>
                <w:rFonts w:ascii="Times New Roman" w:hAnsi="Times New Roman"/>
                <w:b/>
                <w:sz w:val="18"/>
                <w:szCs w:val="18"/>
              </w:rPr>
              <w:t>、</w:t>
            </w:r>
            <w:r w:rsidR="00946883" w:rsidRPr="00115CA2">
              <w:rPr>
                <w:rFonts w:ascii="Times New Roman" w:hAnsi="Times New Roman" w:hint="eastAsia"/>
                <w:b/>
                <w:sz w:val="18"/>
                <w:szCs w:val="18"/>
              </w:rPr>
              <w:t>9</w:t>
            </w:r>
            <w:r w:rsidRPr="00115CA2">
              <w:rPr>
                <w:rFonts w:ascii="Times New Roman" w:hAnsi="Times New Roman"/>
                <w:b/>
                <w:sz w:val="18"/>
                <w:szCs w:val="18"/>
              </w:rPr>
              <w:t>的所有专业</w:t>
            </w:r>
          </w:p>
        </w:tc>
      </w:tr>
      <w:tr w:rsidR="00785997" w:rsidRPr="00115CA2" w:rsidTr="00E71B28">
        <w:trPr>
          <w:jc w:val="center"/>
        </w:trPr>
        <w:tc>
          <w:tcPr>
            <w:tcW w:w="430" w:type="dxa"/>
          </w:tcPr>
          <w:p w:rsidR="00785997" w:rsidRPr="00115CA2" w:rsidRDefault="00785997" w:rsidP="00E71B28">
            <w:pPr>
              <w:jc w:val="center"/>
              <w:rPr>
                <w:rFonts w:ascii="Times New Roman" w:eastAsia="黑体" w:hAnsi="Times New Roman"/>
                <w:b/>
                <w:szCs w:val="21"/>
              </w:rPr>
            </w:pPr>
            <w:r w:rsidRPr="00115CA2">
              <w:rPr>
                <w:rFonts w:ascii="Times New Roman" w:eastAsia="黑体" w:hAnsi="Times New Roman" w:hint="eastAsia"/>
                <w:b/>
                <w:szCs w:val="21"/>
              </w:rPr>
              <w:t>7</w:t>
            </w:r>
          </w:p>
        </w:tc>
        <w:tc>
          <w:tcPr>
            <w:tcW w:w="1742" w:type="dxa"/>
          </w:tcPr>
          <w:p w:rsidR="00785997" w:rsidRPr="00115CA2" w:rsidRDefault="00785997" w:rsidP="00E71B28">
            <w:pPr>
              <w:jc w:val="center"/>
              <w:rPr>
                <w:rFonts w:ascii="Times New Roman" w:eastAsia="黑体" w:hAnsi="Times New Roman"/>
                <w:b/>
                <w:szCs w:val="21"/>
              </w:rPr>
            </w:pPr>
            <w:r w:rsidRPr="00115CA2">
              <w:rPr>
                <w:rFonts w:ascii="Times New Roman" w:eastAsia="黑体" w:hAnsi="Times New Roman"/>
                <w:b/>
                <w:szCs w:val="21"/>
              </w:rPr>
              <w:t>计算机（软件）类</w:t>
            </w:r>
          </w:p>
        </w:tc>
        <w:tc>
          <w:tcPr>
            <w:tcW w:w="2007" w:type="dxa"/>
          </w:tcPr>
          <w:p w:rsidR="00785997" w:rsidRPr="00115CA2" w:rsidRDefault="00785997" w:rsidP="00E71B28">
            <w:pPr>
              <w:jc w:val="left"/>
              <w:rPr>
                <w:rFonts w:ascii="Times New Roman" w:hAnsi="Times New Roman"/>
                <w:b/>
                <w:sz w:val="18"/>
                <w:szCs w:val="18"/>
              </w:rPr>
            </w:pPr>
            <w:r w:rsidRPr="00115CA2">
              <w:rPr>
                <w:rFonts w:ascii="Times New Roman" w:hAnsi="Times New Roman"/>
                <w:b/>
                <w:sz w:val="18"/>
                <w:szCs w:val="18"/>
              </w:rPr>
              <w:t>计算机软件与理论，软件工程，计算机科学与技术</w:t>
            </w:r>
            <w:r w:rsidRPr="00115CA2">
              <w:rPr>
                <w:rFonts w:ascii="宋体" w:hAnsi="宋体" w:hint="eastAsia"/>
                <w:b/>
                <w:sz w:val="18"/>
                <w:szCs w:val="18"/>
              </w:rPr>
              <w:t>，模式识别与智能系统</w:t>
            </w:r>
            <w:r w:rsidRPr="00115CA2">
              <w:rPr>
                <w:rFonts w:ascii="Times New Roman" w:hAnsi="Times New Roman" w:hint="eastAsia"/>
                <w:b/>
                <w:sz w:val="18"/>
                <w:szCs w:val="18"/>
              </w:rPr>
              <w:t>，计算机应用技术，计算机系统结构</w:t>
            </w:r>
            <w:r w:rsidRPr="00115CA2">
              <w:rPr>
                <w:rFonts w:ascii="Times New Roman" w:hAnsi="Times New Roman"/>
                <w:b/>
                <w:sz w:val="18"/>
                <w:szCs w:val="18"/>
              </w:rPr>
              <w:t xml:space="preserve"> </w:t>
            </w:r>
          </w:p>
        </w:tc>
        <w:tc>
          <w:tcPr>
            <w:tcW w:w="2166" w:type="dxa"/>
          </w:tcPr>
          <w:p w:rsidR="00785997" w:rsidRPr="00115CA2" w:rsidRDefault="00785997" w:rsidP="00E71B28">
            <w:pPr>
              <w:jc w:val="left"/>
              <w:rPr>
                <w:rFonts w:ascii="Times New Roman" w:hAnsi="Times New Roman"/>
                <w:b/>
                <w:sz w:val="18"/>
                <w:szCs w:val="18"/>
              </w:rPr>
            </w:pPr>
            <w:r w:rsidRPr="00115CA2">
              <w:rPr>
                <w:rFonts w:ascii="Times New Roman" w:hAnsi="Times New Roman"/>
                <w:b/>
                <w:sz w:val="18"/>
                <w:szCs w:val="18"/>
              </w:rPr>
              <w:t>计算机软件，软件工程，计算机应用软件，信息与计算科学，信息管理与信息系统，数字媒体技术，信息技术应用与管理，计算机科学与技术</w:t>
            </w:r>
          </w:p>
        </w:tc>
        <w:tc>
          <w:tcPr>
            <w:tcW w:w="2635" w:type="dxa"/>
          </w:tcPr>
          <w:p w:rsidR="00785997" w:rsidRPr="00115CA2" w:rsidRDefault="00785997" w:rsidP="00E71B28">
            <w:pPr>
              <w:jc w:val="left"/>
              <w:rPr>
                <w:rFonts w:ascii="Times New Roman" w:hAnsi="Times New Roman"/>
                <w:b/>
                <w:sz w:val="18"/>
                <w:szCs w:val="18"/>
              </w:rPr>
            </w:pPr>
            <w:r w:rsidRPr="00115CA2">
              <w:rPr>
                <w:rFonts w:ascii="Times New Roman" w:hAnsi="Times New Roman"/>
                <w:b/>
                <w:sz w:val="18"/>
                <w:szCs w:val="18"/>
              </w:rPr>
              <w:t>软件技术，软件测试技术，软件开发与项目管理，游戏软件，网络软件开发技术，软件外包服务</w:t>
            </w:r>
          </w:p>
        </w:tc>
      </w:tr>
      <w:tr w:rsidR="00785997" w:rsidRPr="00115CA2" w:rsidTr="00E71B28">
        <w:trPr>
          <w:jc w:val="center"/>
        </w:trPr>
        <w:tc>
          <w:tcPr>
            <w:tcW w:w="430" w:type="dxa"/>
          </w:tcPr>
          <w:p w:rsidR="00785997" w:rsidRPr="00115CA2" w:rsidRDefault="00785997" w:rsidP="00E71B28">
            <w:pPr>
              <w:jc w:val="center"/>
              <w:rPr>
                <w:rFonts w:ascii="Times New Roman" w:eastAsia="黑体" w:hAnsi="Times New Roman"/>
                <w:b/>
                <w:szCs w:val="21"/>
              </w:rPr>
            </w:pPr>
            <w:r w:rsidRPr="00115CA2">
              <w:rPr>
                <w:rFonts w:ascii="Times New Roman" w:eastAsia="黑体" w:hAnsi="Times New Roman" w:hint="eastAsia"/>
                <w:b/>
                <w:szCs w:val="21"/>
              </w:rPr>
              <w:lastRenderedPageBreak/>
              <w:t>8</w:t>
            </w:r>
          </w:p>
        </w:tc>
        <w:tc>
          <w:tcPr>
            <w:tcW w:w="1742" w:type="dxa"/>
          </w:tcPr>
          <w:p w:rsidR="00785997" w:rsidRPr="00115CA2" w:rsidRDefault="00785997" w:rsidP="00E71B28">
            <w:pPr>
              <w:jc w:val="center"/>
              <w:rPr>
                <w:rFonts w:ascii="Times New Roman" w:eastAsia="黑体" w:hAnsi="Times New Roman"/>
                <w:b/>
                <w:szCs w:val="21"/>
              </w:rPr>
            </w:pPr>
            <w:r w:rsidRPr="00115CA2">
              <w:rPr>
                <w:rFonts w:ascii="Times New Roman" w:eastAsia="黑体" w:hAnsi="Times New Roman"/>
                <w:b/>
                <w:szCs w:val="21"/>
              </w:rPr>
              <w:t>计算机（网络管理）类</w:t>
            </w:r>
          </w:p>
        </w:tc>
        <w:tc>
          <w:tcPr>
            <w:tcW w:w="2007" w:type="dxa"/>
          </w:tcPr>
          <w:p w:rsidR="00785997" w:rsidRPr="00115CA2" w:rsidRDefault="00785997" w:rsidP="00E71B28">
            <w:pPr>
              <w:jc w:val="left"/>
              <w:rPr>
                <w:rFonts w:ascii="Times New Roman" w:hAnsi="Times New Roman"/>
                <w:b/>
                <w:sz w:val="18"/>
                <w:szCs w:val="18"/>
              </w:rPr>
            </w:pPr>
            <w:r w:rsidRPr="00115CA2">
              <w:rPr>
                <w:rFonts w:ascii="宋体" w:hAnsi="宋体" w:hint="eastAsia"/>
                <w:b/>
                <w:sz w:val="18"/>
                <w:szCs w:val="18"/>
              </w:rPr>
              <w:t>网络空间安全</w:t>
            </w:r>
          </w:p>
        </w:tc>
        <w:tc>
          <w:tcPr>
            <w:tcW w:w="2166" w:type="dxa"/>
          </w:tcPr>
          <w:p w:rsidR="00785997" w:rsidRPr="00115CA2" w:rsidRDefault="00785997" w:rsidP="00E71B28">
            <w:pPr>
              <w:jc w:val="left"/>
              <w:rPr>
                <w:rFonts w:ascii="Times New Roman" w:hAnsi="Times New Roman"/>
                <w:b/>
                <w:sz w:val="18"/>
                <w:szCs w:val="18"/>
              </w:rPr>
            </w:pPr>
            <w:r w:rsidRPr="00115CA2">
              <w:rPr>
                <w:rFonts w:ascii="Times New Roman" w:hAnsi="Times New Roman"/>
                <w:b/>
                <w:sz w:val="18"/>
                <w:szCs w:val="18"/>
              </w:rPr>
              <w:t>网络工程，物联网工程，信息安全，计算机科学与技术，信息管理与信息系统</w:t>
            </w:r>
            <w:r w:rsidRPr="00115CA2">
              <w:rPr>
                <w:rFonts w:ascii="Times New Roman" w:hAnsi="Times New Roman" w:hint="eastAsia"/>
                <w:b/>
                <w:sz w:val="18"/>
                <w:szCs w:val="18"/>
              </w:rPr>
              <w:t>，网络空间安全，计算机技术及其应用</w:t>
            </w:r>
          </w:p>
        </w:tc>
        <w:tc>
          <w:tcPr>
            <w:tcW w:w="2635" w:type="dxa"/>
          </w:tcPr>
          <w:p w:rsidR="00785997" w:rsidRPr="00115CA2" w:rsidRDefault="00785997" w:rsidP="00E71B28">
            <w:pPr>
              <w:jc w:val="left"/>
              <w:rPr>
                <w:rFonts w:ascii="Times New Roman" w:hAnsi="Times New Roman"/>
                <w:b/>
                <w:sz w:val="18"/>
                <w:szCs w:val="18"/>
              </w:rPr>
            </w:pPr>
            <w:r w:rsidRPr="00115CA2">
              <w:rPr>
                <w:rFonts w:ascii="Times New Roman" w:hAnsi="Times New Roman"/>
                <w:b/>
                <w:sz w:val="18"/>
                <w:szCs w:val="18"/>
              </w:rPr>
              <w:t>计算机网络技术，网络系统管理，计算机网络与安全管理，网站规划与开发技术，数据通信与网络系统，网络数字媒体，物联网应用技术，信息工程与网络技术，计算机网络管理</w:t>
            </w:r>
          </w:p>
        </w:tc>
      </w:tr>
      <w:tr w:rsidR="004E6966" w:rsidRPr="00115CA2" w:rsidTr="00E71B28">
        <w:trPr>
          <w:jc w:val="center"/>
        </w:trPr>
        <w:tc>
          <w:tcPr>
            <w:tcW w:w="430" w:type="dxa"/>
          </w:tcPr>
          <w:p w:rsidR="004E6966" w:rsidRPr="00115CA2" w:rsidRDefault="00946883" w:rsidP="00E71B28">
            <w:pPr>
              <w:jc w:val="center"/>
              <w:rPr>
                <w:rFonts w:ascii="Times New Roman" w:eastAsia="黑体" w:hAnsi="Times New Roman"/>
                <w:b/>
                <w:szCs w:val="21"/>
              </w:rPr>
            </w:pPr>
            <w:r w:rsidRPr="00115CA2">
              <w:rPr>
                <w:rFonts w:ascii="Times New Roman" w:eastAsia="黑体" w:hAnsi="Times New Roman" w:hint="eastAsia"/>
                <w:b/>
                <w:szCs w:val="21"/>
              </w:rPr>
              <w:t>9</w:t>
            </w:r>
          </w:p>
        </w:tc>
        <w:tc>
          <w:tcPr>
            <w:tcW w:w="1742" w:type="dxa"/>
          </w:tcPr>
          <w:p w:rsidR="004E6966" w:rsidRPr="00115CA2" w:rsidRDefault="004E6966" w:rsidP="00971065">
            <w:pPr>
              <w:jc w:val="center"/>
              <w:rPr>
                <w:rFonts w:ascii="Times New Roman" w:eastAsia="黑体" w:hAnsi="Times New Roman"/>
                <w:b/>
                <w:szCs w:val="21"/>
              </w:rPr>
            </w:pPr>
            <w:r w:rsidRPr="00115CA2">
              <w:rPr>
                <w:rFonts w:ascii="Times New Roman" w:eastAsia="黑体" w:hAnsi="Times New Roman"/>
                <w:b/>
                <w:szCs w:val="21"/>
              </w:rPr>
              <w:t>电子信息类</w:t>
            </w:r>
          </w:p>
        </w:tc>
        <w:tc>
          <w:tcPr>
            <w:tcW w:w="2007" w:type="dxa"/>
          </w:tcPr>
          <w:p w:rsidR="004E6966" w:rsidRPr="00115CA2" w:rsidRDefault="004E6966" w:rsidP="00971065">
            <w:pPr>
              <w:jc w:val="left"/>
              <w:rPr>
                <w:rFonts w:ascii="Times New Roman" w:hAnsi="Times New Roman"/>
                <w:b/>
                <w:sz w:val="18"/>
                <w:szCs w:val="18"/>
              </w:rPr>
            </w:pPr>
            <w:r w:rsidRPr="00115CA2">
              <w:rPr>
                <w:rFonts w:ascii="Times New Roman" w:hAnsi="Times New Roman"/>
                <w:b/>
                <w:sz w:val="18"/>
                <w:szCs w:val="18"/>
              </w:rPr>
              <w:t>物理电子学，电路与系统，微电子学与固体电子学，电磁场与微波技术，通信与信息系统，信号与信息处理，电子科学与技术，电子与通信工程，信息与通信工程，计算机科学与技术，控制科学与工程，现代教育技术，集成电路工程，光学工程，农业信息化，控制理论与控制工程，控制工程</w:t>
            </w:r>
            <w:r w:rsidRPr="00115CA2">
              <w:rPr>
                <w:rFonts w:ascii="Times New Roman" w:hAnsi="Times New Roman" w:hint="eastAsia"/>
                <w:b/>
                <w:sz w:val="18"/>
                <w:szCs w:val="18"/>
              </w:rPr>
              <w:t>，</w:t>
            </w:r>
            <w:r w:rsidRPr="00115CA2">
              <w:rPr>
                <w:rFonts w:ascii="Times New Roman" w:hAnsi="Times New Roman"/>
                <w:b/>
                <w:sz w:val="18"/>
                <w:szCs w:val="18"/>
              </w:rPr>
              <w:t>模式识别与智能系统</w:t>
            </w:r>
            <w:r w:rsidRPr="00115CA2">
              <w:rPr>
                <w:rFonts w:ascii="宋体" w:hAnsi="宋体" w:hint="eastAsia"/>
                <w:b/>
                <w:sz w:val="18"/>
                <w:szCs w:val="18"/>
              </w:rPr>
              <w:t>，测试计量技术及仪器，仪器科学与技术，水声工程，</w:t>
            </w:r>
            <w:r w:rsidRPr="00115CA2">
              <w:rPr>
                <w:rFonts w:ascii="Times New Roman" w:hAnsi="Times New Roman" w:hint="eastAsia"/>
                <w:b/>
                <w:sz w:val="18"/>
                <w:szCs w:val="18"/>
              </w:rPr>
              <w:t>教育技术学，电子信息，光学，农业工程与信息技术，机械电子工程，计算机技术</w:t>
            </w:r>
          </w:p>
        </w:tc>
        <w:tc>
          <w:tcPr>
            <w:tcW w:w="2166" w:type="dxa"/>
          </w:tcPr>
          <w:p w:rsidR="004E6966" w:rsidRPr="00115CA2" w:rsidRDefault="004E6966" w:rsidP="00971065">
            <w:pPr>
              <w:jc w:val="left"/>
              <w:rPr>
                <w:rFonts w:ascii="Times New Roman" w:hAnsi="Times New Roman"/>
                <w:b/>
                <w:sz w:val="18"/>
                <w:szCs w:val="18"/>
              </w:rPr>
            </w:pPr>
            <w:r w:rsidRPr="00115CA2">
              <w:rPr>
                <w:rFonts w:ascii="Times New Roman" w:hAnsi="Times New Roman"/>
                <w:b/>
                <w:sz w:val="18"/>
                <w:szCs w:val="18"/>
              </w:rPr>
              <w:t>电子信息工程，通信工程，计算机通信工程，计算机科学与技术，电子科学与技术，电子信息科学与技术，信息工程，信息显示与光电技术，电路与系统，集成电路设计与集成系统，光电信息工程，广播电视工程，电气信息工程，微电子制造工程，医学信息工程，信息物理工程，智能科学与技术，数字媒体技术，医学影像工程，真空电子技术，电磁场与无线技术，微电子，微电子学，光电信息科学与技术，科技防卫，信息安全，信息科学技术，光电子技术科学，光信息科学与技术，微电子科学与工程，水声工程，电子封装技术，电波传播与天线，数字媒体艺术，光电信息科学与工程，信息管理与信息系统，信息技术应用与管理，会计信息技术，电子工程，电子信息技术，电子信息，生物医学工程，自动化，应用电子技术教育，教育技术学，测控技术与仪器，信息对抗技术</w:t>
            </w:r>
            <w:r w:rsidRPr="00115CA2">
              <w:rPr>
                <w:rFonts w:ascii="Times New Roman" w:hAnsi="Times New Roman" w:hint="eastAsia"/>
                <w:b/>
                <w:sz w:val="18"/>
                <w:szCs w:val="18"/>
              </w:rPr>
              <w:t>，机械电子工程，电信工程及管理，软件工程，电气工程及其自动化，信息对抗技术，信息与通信工程</w:t>
            </w:r>
          </w:p>
        </w:tc>
        <w:tc>
          <w:tcPr>
            <w:tcW w:w="2635" w:type="dxa"/>
          </w:tcPr>
          <w:p w:rsidR="004E6966" w:rsidRPr="00115CA2" w:rsidRDefault="004E6966" w:rsidP="00971065">
            <w:pPr>
              <w:jc w:val="left"/>
              <w:rPr>
                <w:rFonts w:ascii="Times New Roman" w:hAnsi="Times New Roman"/>
                <w:b/>
                <w:sz w:val="18"/>
                <w:szCs w:val="18"/>
              </w:rPr>
            </w:pPr>
            <w:r w:rsidRPr="00115CA2">
              <w:rPr>
                <w:rFonts w:ascii="Times New Roman" w:hAnsi="Times New Roman"/>
                <w:b/>
                <w:sz w:val="18"/>
                <w:szCs w:val="18"/>
              </w:rPr>
              <w:t>电子信息工程技术，应用电子技术，电子技术应用，电子测量技术与仪器，电子仪器仪表与维修，电子设备与运行管理，电子声像技术，电子工艺与管理，信息安全技术，图文信息技术，微电子技术，无线电技术，广播电视网络技术，有线电视工程技术，通信技术，移动通信技术，计算机通信，计算机网络技术，程控交换技术，通信网络与设备，通信系统运行管理，光电子技术，智能产品开发，音响工程，电光源技术，电子产品质量检测，飞行器电子装配技术，信息技术应用，无损检测技术，电子信息技术及产品营销，电子表面组装技术，电子组装技术与设备，嵌入式系统工程，电子电路设计与工艺，液晶显示与光电技术，卫星数字技术，通信线路，光纤通信，邮政通信，通讯工程设计与管理，通信工程设计与管理，电信商务，数字媒体技术，物流信息技术，信息技术开发与服务，新能源电子技术，单片机与应用电子技术，通信工程设计与施工，呼叫中心服务与管理，移动通信运营与服务，电信服务与管理，手机检测与维护，通信工程监理，信息工程与网络技术，信息安全与管理，会计信息技术，信息技术，光电技术应用</w:t>
            </w:r>
          </w:p>
        </w:tc>
      </w:tr>
      <w:tr w:rsidR="004E6966" w:rsidRPr="00115CA2" w:rsidTr="00E71B28">
        <w:trPr>
          <w:jc w:val="center"/>
        </w:trPr>
        <w:tc>
          <w:tcPr>
            <w:tcW w:w="430" w:type="dxa"/>
          </w:tcPr>
          <w:p w:rsidR="004E6966" w:rsidRPr="00115CA2" w:rsidRDefault="00946883" w:rsidP="00E71B28">
            <w:pPr>
              <w:jc w:val="center"/>
              <w:rPr>
                <w:rFonts w:ascii="Times New Roman" w:eastAsia="黑体" w:hAnsi="Times New Roman"/>
                <w:b/>
                <w:szCs w:val="21"/>
              </w:rPr>
            </w:pPr>
            <w:r w:rsidRPr="00115CA2">
              <w:rPr>
                <w:rFonts w:ascii="Times New Roman" w:eastAsia="黑体" w:hAnsi="Times New Roman" w:hint="eastAsia"/>
                <w:b/>
                <w:szCs w:val="21"/>
              </w:rPr>
              <w:lastRenderedPageBreak/>
              <w:t>10</w:t>
            </w:r>
          </w:p>
        </w:tc>
        <w:tc>
          <w:tcPr>
            <w:tcW w:w="1742" w:type="dxa"/>
          </w:tcPr>
          <w:p w:rsidR="004E6966" w:rsidRPr="00115CA2" w:rsidRDefault="004E6966" w:rsidP="00E71B28">
            <w:pPr>
              <w:jc w:val="center"/>
              <w:rPr>
                <w:rFonts w:ascii="Times New Roman" w:eastAsia="黑体" w:hAnsi="Times New Roman"/>
                <w:b/>
                <w:szCs w:val="21"/>
              </w:rPr>
            </w:pPr>
            <w:r w:rsidRPr="00115CA2">
              <w:rPr>
                <w:rFonts w:ascii="Times New Roman" w:eastAsia="黑体" w:hAnsi="Times New Roman"/>
                <w:b/>
                <w:szCs w:val="21"/>
              </w:rPr>
              <w:t>机械工程类</w:t>
            </w:r>
          </w:p>
        </w:tc>
        <w:tc>
          <w:tcPr>
            <w:tcW w:w="2007" w:type="dxa"/>
          </w:tcPr>
          <w:p w:rsidR="004E6966" w:rsidRPr="00115CA2" w:rsidRDefault="004E6966" w:rsidP="00E71B28">
            <w:pPr>
              <w:jc w:val="left"/>
              <w:rPr>
                <w:rFonts w:ascii="Times New Roman" w:hAnsi="Times New Roman"/>
                <w:b/>
                <w:sz w:val="18"/>
                <w:szCs w:val="18"/>
              </w:rPr>
            </w:pPr>
            <w:r w:rsidRPr="00115CA2">
              <w:rPr>
                <w:rFonts w:ascii="Times New Roman" w:hAnsi="Times New Roman"/>
                <w:b/>
                <w:sz w:val="18"/>
                <w:szCs w:val="18"/>
              </w:rPr>
              <w:t>机械制造及其自动化，机械电子工程，机械设计及理论，车辆工程，工程热物理，热能工程，动力机械及工程，流体机械及工程，制冷及低温工程，化工过程机械，控制工程，控制理论与控制工程，工业设计工程，控制科学与工程，机械工程，工业工程，农业机械化工程，精密仪器及机械，动力工程及工程热物理</w:t>
            </w:r>
            <w:r w:rsidRPr="00115CA2">
              <w:rPr>
                <w:rFonts w:ascii="宋体" w:hAnsi="宋体" w:hint="eastAsia"/>
                <w:b/>
                <w:sz w:val="18"/>
                <w:szCs w:val="18"/>
              </w:rPr>
              <w:t>，载运工具运用工程</w:t>
            </w:r>
            <w:r w:rsidRPr="00115CA2">
              <w:rPr>
                <w:rFonts w:ascii="Times New Roman" w:hAnsi="Times New Roman" w:hint="eastAsia"/>
                <w:b/>
                <w:sz w:val="18"/>
                <w:szCs w:val="18"/>
              </w:rPr>
              <w:t>，农业工程与信息技术，机械，动力工程，农业工程</w:t>
            </w:r>
          </w:p>
        </w:tc>
        <w:tc>
          <w:tcPr>
            <w:tcW w:w="2166" w:type="dxa"/>
          </w:tcPr>
          <w:p w:rsidR="004E6966" w:rsidRPr="00115CA2" w:rsidRDefault="004E6966" w:rsidP="00E71B28">
            <w:pPr>
              <w:jc w:val="left"/>
              <w:rPr>
                <w:rFonts w:ascii="Times New Roman" w:hAnsi="Times New Roman"/>
                <w:b/>
                <w:sz w:val="18"/>
                <w:szCs w:val="18"/>
              </w:rPr>
            </w:pPr>
            <w:r w:rsidRPr="00115CA2">
              <w:rPr>
                <w:rFonts w:ascii="Times New Roman" w:hAnsi="Times New Roman"/>
                <w:b/>
                <w:sz w:val="18"/>
                <w:szCs w:val="18"/>
              </w:rPr>
              <w:t>机械设计制造及其自动化，机械制造及自动化，材料成型及控制工程，工业设计，过程装备与控制工程，自动化，机械工程及自动化，机械工程及其自动化，车辆工程，机械电子工程，汽车服务工程，制造自动化与测控技术，测控技术与仪器，微机电系统工程，制造工程，体育装备工程，医疗器械工程，农业机械化及其自动化，机械工程，机械工艺技术，标准化工程，质量管理工程，自动化（数控技术），数控加工与模具设计，工业工程</w:t>
            </w:r>
            <w:r w:rsidRPr="00115CA2">
              <w:rPr>
                <w:rFonts w:ascii="Times New Roman" w:hAnsi="Times New Roman" w:hint="eastAsia"/>
                <w:b/>
                <w:sz w:val="18"/>
                <w:szCs w:val="18"/>
              </w:rPr>
              <w:t>，机电技术教育，木材科学与工程，金属材料工程，热能与动力工程，飞行器动力工程，能源与动力工程，农业工程</w:t>
            </w:r>
          </w:p>
        </w:tc>
        <w:tc>
          <w:tcPr>
            <w:tcW w:w="2635" w:type="dxa"/>
          </w:tcPr>
          <w:p w:rsidR="004E6966" w:rsidRPr="00115CA2" w:rsidRDefault="004E6966" w:rsidP="00E71B28">
            <w:pPr>
              <w:jc w:val="left"/>
              <w:rPr>
                <w:rFonts w:ascii="Times New Roman" w:hAnsi="Times New Roman"/>
                <w:b/>
                <w:sz w:val="18"/>
                <w:szCs w:val="18"/>
              </w:rPr>
            </w:pPr>
            <w:r w:rsidRPr="00115CA2">
              <w:rPr>
                <w:rFonts w:ascii="Times New Roman" w:hAnsi="Times New Roman"/>
                <w:b/>
                <w:sz w:val="18"/>
                <w:szCs w:val="18"/>
              </w:rPr>
              <w:t>机械设计与制造，机械制造与自动化，机械制造及自动化，数控技术，电机与电器，玩具设计与制造，模具设计与制造，材料成型与控制技术，焊接技术及自动化，工业设计，计算机辅助设计与制造，精密机械技术，医疗器械制造与维护，汽车制造与装配技术，汽车检测与维修，汽车检测与维修技术，汽车电子技术，汽车改装技术，汽车技术服务与营销，汽车整形技术，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电线电缆制造技术，锁具设计与工艺，乐器制造技术，包装自动化技术，医疗电子工程，设备安装技术，医用治疗设备应用技术，冶金设备应用与维护，电气设备应用与维护，物流工程技术，汽车运用与维修，摩托车制造与维修，汽车营销与维修，农业机械应用技术，导弹维修，工程机械技术服务与营销，公路机械化施工技术，人造板自动化与生产技术，风力发电设备制造与安装，金属制品加工技术，产品质量控制及生产管理，风能发电设备制造与维修，锻造与冲压，农业机械制造与装配，起重运输机械设计与制造，阀门设计与制造，低压电器制造及应用，玩具质量检验与管理，电梯工</w:t>
            </w:r>
            <w:r w:rsidRPr="00115CA2">
              <w:rPr>
                <w:rFonts w:ascii="Times New Roman" w:hAnsi="Times New Roman"/>
                <w:b/>
                <w:sz w:val="18"/>
                <w:szCs w:val="18"/>
              </w:rPr>
              <w:lastRenderedPageBreak/>
              <w:t>程技术，放射治疗技术及设备，光机电应用技术，冶金动力工程，电梯维护与管理，机床再制造技术，医学检验仪器管理与维护，汽车服务与管理，二手车鉴定与评估，汽车定损与评估，汽车造型技术，汽摩零部件制造，新能源汽车维修技术，新能源汽车技术，汽车运用技术</w:t>
            </w:r>
          </w:p>
        </w:tc>
      </w:tr>
      <w:tr w:rsidR="004E6966" w:rsidRPr="00115CA2" w:rsidTr="00E71B28">
        <w:trPr>
          <w:jc w:val="center"/>
        </w:trPr>
        <w:tc>
          <w:tcPr>
            <w:tcW w:w="430" w:type="dxa"/>
          </w:tcPr>
          <w:p w:rsidR="004E6966" w:rsidRPr="00115CA2" w:rsidRDefault="004E6966" w:rsidP="00E71B28">
            <w:pPr>
              <w:jc w:val="center"/>
              <w:rPr>
                <w:rFonts w:ascii="Times New Roman" w:eastAsia="黑体" w:hAnsi="Times New Roman"/>
                <w:b/>
                <w:szCs w:val="21"/>
              </w:rPr>
            </w:pPr>
            <w:r w:rsidRPr="00115CA2">
              <w:rPr>
                <w:rFonts w:ascii="Times New Roman" w:eastAsia="黑体" w:hAnsi="Times New Roman" w:hint="eastAsia"/>
                <w:b/>
                <w:szCs w:val="21"/>
              </w:rPr>
              <w:lastRenderedPageBreak/>
              <w:t>1</w:t>
            </w:r>
            <w:r w:rsidR="00946883" w:rsidRPr="00115CA2">
              <w:rPr>
                <w:rFonts w:ascii="Times New Roman" w:eastAsia="黑体" w:hAnsi="Times New Roman" w:hint="eastAsia"/>
                <w:b/>
                <w:szCs w:val="21"/>
              </w:rPr>
              <w:t>1</w:t>
            </w:r>
          </w:p>
        </w:tc>
        <w:tc>
          <w:tcPr>
            <w:tcW w:w="1742" w:type="dxa"/>
          </w:tcPr>
          <w:p w:rsidR="004E6966" w:rsidRPr="00115CA2" w:rsidRDefault="004E6966" w:rsidP="00E71B28">
            <w:pPr>
              <w:jc w:val="center"/>
              <w:rPr>
                <w:rFonts w:ascii="Times New Roman" w:eastAsia="黑体" w:hAnsi="Times New Roman"/>
                <w:b/>
                <w:szCs w:val="21"/>
              </w:rPr>
            </w:pPr>
            <w:r w:rsidRPr="00115CA2">
              <w:rPr>
                <w:rFonts w:ascii="Times New Roman" w:eastAsia="黑体" w:hAnsi="Times New Roman"/>
                <w:b/>
                <w:szCs w:val="21"/>
              </w:rPr>
              <w:t>交通工程类</w:t>
            </w:r>
          </w:p>
        </w:tc>
        <w:tc>
          <w:tcPr>
            <w:tcW w:w="2007" w:type="dxa"/>
          </w:tcPr>
          <w:p w:rsidR="004E6966" w:rsidRPr="00115CA2" w:rsidRDefault="004E6966" w:rsidP="00E71B28">
            <w:pPr>
              <w:jc w:val="left"/>
              <w:rPr>
                <w:rFonts w:ascii="Times New Roman" w:hAnsi="Times New Roman"/>
                <w:b/>
                <w:sz w:val="18"/>
                <w:szCs w:val="18"/>
              </w:rPr>
            </w:pPr>
            <w:r w:rsidRPr="00115CA2">
              <w:rPr>
                <w:rFonts w:ascii="Times New Roman" w:hAnsi="Times New Roman"/>
                <w:b/>
                <w:sz w:val="18"/>
                <w:szCs w:val="18"/>
              </w:rPr>
              <w:t>道路与铁道工程，交通信息工程及控制，交通运输规划与管理，交通运输工程，载运工具运用工程，轮机工程，桥梁与隧道工程，物流工程，油气储运工程</w:t>
            </w:r>
            <w:r w:rsidRPr="00115CA2">
              <w:rPr>
                <w:rFonts w:ascii="宋体" w:hAnsi="宋体" w:hint="eastAsia"/>
                <w:b/>
                <w:sz w:val="18"/>
                <w:szCs w:val="18"/>
              </w:rPr>
              <w:t>，物流工程与管理，交通运输，船舶与海洋工程，船舶与</w:t>
            </w:r>
            <w:r w:rsidRPr="00115CA2">
              <w:rPr>
                <w:rFonts w:ascii="Times New Roman" w:hAnsi="Times New Roman" w:hint="eastAsia"/>
                <w:b/>
                <w:sz w:val="18"/>
                <w:szCs w:val="18"/>
              </w:rPr>
              <w:t>海洋结构物设计制造，航空宇航推进理论与工程</w:t>
            </w:r>
          </w:p>
        </w:tc>
        <w:tc>
          <w:tcPr>
            <w:tcW w:w="2166" w:type="dxa"/>
          </w:tcPr>
          <w:p w:rsidR="004E6966" w:rsidRPr="00115CA2" w:rsidRDefault="004E6966" w:rsidP="00E71B28">
            <w:pPr>
              <w:jc w:val="left"/>
              <w:rPr>
                <w:rFonts w:ascii="Times New Roman" w:hAnsi="Times New Roman"/>
                <w:b/>
                <w:sz w:val="18"/>
                <w:szCs w:val="18"/>
              </w:rPr>
            </w:pPr>
            <w:r w:rsidRPr="00115CA2">
              <w:rPr>
                <w:rFonts w:ascii="Times New Roman" w:hAnsi="Times New Roman"/>
                <w:b/>
                <w:sz w:val="18"/>
                <w:szCs w:val="18"/>
              </w:rPr>
              <w:t>道路桥梁与渡河工程，交通运输，交通工程，油气储运工程，飞行技术，航海技术，轮机工程，物流工程，海事管理，交通设备信息工程，交通建设与装备，交通设备与控制工程，救助与打捞工程</w:t>
            </w:r>
            <w:r w:rsidRPr="00115CA2">
              <w:rPr>
                <w:rFonts w:ascii="Times New Roman" w:hAnsi="Times New Roman"/>
                <w:b/>
                <w:sz w:val="18"/>
                <w:szCs w:val="18"/>
              </w:rPr>
              <w:t>,</w:t>
            </w:r>
            <w:r w:rsidRPr="00115CA2">
              <w:rPr>
                <w:rFonts w:ascii="Times New Roman" w:hAnsi="Times New Roman"/>
                <w:b/>
                <w:sz w:val="18"/>
                <w:szCs w:val="18"/>
              </w:rPr>
              <w:t>船舶电子电气工程，船舶与海洋工程，交通管理工程，轨道交通信号与控制，海洋技术，海洋工程与技术，交通土建工程，工程造价管理，工程造价，土木工程</w:t>
            </w:r>
            <w:r w:rsidRPr="00115CA2">
              <w:rPr>
                <w:rFonts w:ascii="Times New Roman" w:hAnsi="Times New Roman" w:hint="eastAsia"/>
                <w:b/>
                <w:sz w:val="18"/>
                <w:szCs w:val="18"/>
              </w:rPr>
              <w:t>，工程管理，飞行器动力工程，港口航道与海岸工程，铁道工程，汽车服务工程，车辆工程</w:t>
            </w:r>
          </w:p>
        </w:tc>
        <w:tc>
          <w:tcPr>
            <w:tcW w:w="2635" w:type="dxa"/>
          </w:tcPr>
          <w:p w:rsidR="004E6966" w:rsidRPr="00115CA2" w:rsidRDefault="004E6966" w:rsidP="00E71B28">
            <w:pPr>
              <w:jc w:val="left"/>
              <w:rPr>
                <w:rFonts w:ascii="Times New Roman" w:hAnsi="Times New Roman"/>
                <w:b/>
                <w:sz w:val="18"/>
                <w:szCs w:val="18"/>
              </w:rPr>
            </w:pPr>
            <w:r w:rsidRPr="00115CA2">
              <w:rPr>
                <w:rFonts w:ascii="Times New Roman" w:hAnsi="Times New Roman"/>
                <w:b/>
                <w:sz w:val="18"/>
                <w:szCs w:val="18"/>
              </w:rPr>
              <w:t>公路运输与管理，高等级公路维护与管理，路政管理，汽车运用技术，交通安全与智能控制，城市交通运输，公路监理，道路桥梁工程技术，工程机械控制技术，工程机械运用与维护，公路机械化施工技术，公路工程管理，公路工程造价管理，交通运营管理，公路工程检测技术，高速铁道技术，电气化铁道技术，铁道车辆，铁道机车车辆，铁道通信信号，铁道交通运营管理，铁道运输经济，铁道工程技术，高速动车组检修技术，高速动车组驾驶，高速铁路工程及维护技术，动车组技术，国际工程施工技术，高速动车组驾驶与维修，高速铁路动车乘务，高速铁路信号控制，城市轨道交通车辆，城市轨道交通控制，城市轨道交通工程技术，城市轨道交通运营管理，航海技术，水运管理，国际航运业务管理，海事管理，轮机工程技术，船舶工程技术，船舶检验，航道工程技术，船机制造与维修，船舶舾装，国际油轮乘务，海上救捞技术，民航运输，飞行技术，空中乘务，航空服务，民航商务，航空机电设备维修，航空电子设备维修，民航特种车辆</w:t>
            </w:r>
            <w:r w:rsidRPr="00115CA2">
              <w:rPr>
                <w:rFonts w:ascii="Times New Roman" w:hAnsi="Times New Roman"/>
                <w:b/>
                <w:sz w:val="18"/>
                <w:szCs w:val="18"/>
              </w:rPr>
              <w:lastRenderedPageBreak/>
              <w:t>维修，航空通信技术，空中交通管理，民航安全技术管理，航空油料管理和应用，飞机制造技术，航空港管理，航空电子电气技术，飞机维修，飞机控制设备与仪表，航空发动机装备与试车，民航空中安全保卫，管道工程技术，管道工程施工，管道运输管理</w:t>
            </w:r>
          </w:p>
        </w:tc>
      </w:tr>
      <w:tr w:rsidR="004E6966" w:rsidRPr="00115CA2" w:rsidTr="00E71B28">
        <w:trPr>
          <w:jc w:val="center"/>
        </w:trPr>
        <w:tc>
          <w:tcPr>
            <w:tcW w:w="430" w:type="dxa"/>
          </w:tcPr>
          <w:p w:rsidR="004E6966" w:rsidRPr="00115CA2" w:rsidRDefault="00946883" w:rsidP="00E71B28">
            <w:pPr>
              <w:jc w:val="center"/>
              <w:rPr>
                <w:rFonts w:ascii="Times New Roman" w:eastAsia="黑体" w:hAnsi="Times New Roman"/>
                <w:b/>
                <w:szCs w:val="21"/>
              </w:rPr>
            </w:pPr>
            <w:r w:rsidRPr="00115CA2">
              <w:rPr>
                <w:rFonts w:ascii="Times New Roman" w:eastAsia="黑体" w:hAnsi="Times New Roman" w:hint="eastAsia"/>
                <w:b/>
                <w:szCs w:val="21"/>
              </w:rPr>
              <w:lastRenderedPageBreak/>
              <w:t>12</w:t>
            </w:r>
          </w:p>
        </w:tc>
        <w:tc>
          <w:tcPr>
            <w:tcW w:w="1742" w:type="dxa"/>
          </w:tcPr>
          <w:p w:rsidR="004E6966" w:rsidRPr="00115CA2" w:rsidRDefault="004E6966" w:rsidP="00E71B28">
            <w:pPr>
              <w:jc w:val="center"/>
              <w:rPr>
                <w:rFonts w:ascii="Times New Roman" w:eastAsia="黑体" w:hAnsi="Times New Roman"/>
                <w:b/>
                <w:szCs w:val="21"/>
              </w:rPr>
            </w:pPr>
            <w:r w:rsidRPr="00115CA2">
              <w:rPr>
                <w:rFonts w:ascii="Times New Roman" w:eastAsia="黑体" w:hAnsi="Times New Roman"/>
                <w:b/>
                <w:szCs w:val="21"/>
              </w:rPr>
              <w:t>建筑工程类</w:t>
            </w:r>
          </w:p>
        </w:tc>
        <w:tc>
          <w:tcPr>
            <w:tcW w:w="2007" w:type="dxa"/>
          </w:tcPr>
          <w:p w:rsidR="004E6966" w:rsidRPr="00115CA2" w:rsidRDefault="004E6966" w:rsidP="00E71B28">
            <w:pPr>
              <w:jc w:val="left"/>
              <w:rPr>
                <w:rFonts w:ascii="Times New Roman" w:hAnsi="Times New Roman"/>
                <w:b/>
                <w:sz w:val="18"/>
                <w:szCs w:val="18"/>
              </w:rPr>
            </w:pPr>
            <w:r w:rsidRPr="00115CA2">
              <w:rPr>
                <w:rFonts w:ascii="Times New Roman" w:hAnsi="Times New Roman"/>
                <w:b/>
                <w:sz w:val="18"/>
                <w:szCs w:val="18"/>
              </w:rPr>
              <w:t>建筑历史与理论，建筑设计及其理论，城乡规划学，城市规划与设计（含：风景园林规划与设计），建筑技术科学，岩土工程，结构工程，市政工程，工程力学，供热、供燃气、通风及空调工程，防灾减灾工程及防护工程，桥梁与隧道工程，城市规划，风景园林，风景园林学，建筑学，建筑与土木工程，土木工程，土木水利，工程管理，项目管理，</w:t>
            </w:r>
            <w:r w:rsidRPr="00115CA2">
              <w:rPr>
                <w:rFonts w:ascii="Times New Roman" w:hAnsi="Times New Roman" w:hint="eastAsia"/>
                <w:b/>
                <w:sz w:val="18"/>
                <w:szCs w:val="18"/>
              </w:rPr>
              <w:t>道路与铁道工程，水利工程，水工结构工程</w:t>
            </w:r>
          </w:p>
        </w:tc>
        <w:tc>
          <w:tcPr>
            <w:tcW w:w="2166" w:type="dxa"/>
          </w:tcPr>
          <w:p w:rsidR="004E6966" w:rsidRPr="00115CA2" w:rsidRDefault="004E6966" w:rsidP="00E71B28">
            <w:pPr>
              <w:jc w:val="left"/>
              <w:rPr>
                <w:rFonts w:ascii="Times New Roman" w:hAnsi="Times New Roman"/>
                <w:b/>
                <w:sz w:val="18"/>
                <w:szCs w:val="18"/>
              </w:rPr>
            </w:pPr>
            <w:r w:rsidRPr="00115CA2">
              <w:rPr>
                <w:rFonts w:ascii="Times New Roman" w:hAnsi="Times New Roman"/>
                <w:b/>
                <w:sz w:val="18"/>
                <w:szCs w:val="18"/>
              </w:rPr>
              <w:t>建筑学，建筑工程，土木工程，建筑环境与设备工程，环境设计，给水排水工程，城市地下空间工程，城市规划，历史建筑保护工程，景观建筑设计，水务工程，建筑设施智能技术，给排水科学与工程，建筑电气与智能化，景观学，风景园林，园林，道路桥梁与渡河工程，工程力学，工程结构分析，建筑环境与能源应用工程，标准化工程，质量管理工程，工业与民用建筑，给水排水，给排水工程，工民建，工程管理，工程造价，工程造价管理</w:t>
            </w:r>
            <w:r w:rsidRPr="00115CA2">
              <w:rPr>
                <w:rFonts w:ascii="Times New Roman" w:hAnsi="Times New Roman" w:hint="eastAsia"/>
                <w:b/>
                <w:sz w:val="18"/>
                <w:szCs w:val="18"/>
              </w:rPr>
              <w:t>，消防工程，木材科学与工程，城乡规划，水利水电工程，水利工程</w:t>
            </w:r>
          </w:p>
        </w:tc>
        <w:tc>
          <w:tcPr>
            <w:tcW w:w="2635" w:type="dxa"/>
          </w:tcPr>
          <w:p w:rsidR="004E6966" w:rsidRPr="00115CA2" w:rsidRDefault="004E6966" w:rsidP="00E71B28">
            <w:pPr>
              <w:jc w:val="left"/>
              <w:rPr>
                <w:rFonts w:ascii="Times New Roman" w:hAnsi="Times New Roman"/>
                <w:b/>
                <w:sz w:val="18"/>
                <w:szCs w:val="18"/>
              </w:rPr>
            </w:pPr>
            <w:r w:rsidRPr="00115CA2">
              <w:rPr>
                <w:rFonts w:ascii="Times New Roman" w:hAnsi="Times New Roman"/>
                <w:b/>
                <w:sz w:val="18"/>
                <w:szCs w:val="18"/>
              </w:rPr>
              <w:t>建筑设计技术，建筑装饰工程技术，中国古建筑工程技术，室内设计技术，环境艺术设计，景观设计，建筑室内设计，园林工程技术，城镇规划，城市管理与监察，建筑工程技术，地下工程与隧道工程技术，基础工程技术，建筑设备工程技术，供热通风与空调工程技术，建筑电气工程技术，楼宇智能化工程技术，工程造价，建筑经济管理，工程监理，市政工程技术，城市燃气工程技术，给排水工程技术，水工业技术，消防工程技术，房地产经营与估价，土木工程检测技术，工业设备安装工程技术，供热通风与卫生工程技术，机电安装工程，工程质量监督与管理，建筑水电技术，电力工程管理，建筑工程项目管理，物业管理，物业设施管理，建筑工程管理，建筑动画设计与制作，建筑钢结构工程技术，混凝土构件工程技术，光伏建筑一体化技术与应用，盾构施工技术，高尔夫球场建造与维护，家具卖场设计与管理，园林建筑，高尔夫场地管理，建筑工程质量与安全技术管理，国际工程造价，给排水与环境工程技术，工业与民用建筑</w:t>
            </w:r>
            <w:r w:rsidRPr="00115CA2">
              <w:rPr>
                <w:rFonts w:ascii="Times New Roman" w:hAnsi="Times New Roman" w:hint="eastAsia"/>
                <w:b/>
                <w:sz w:val="18"/>
                <w:szCs w:val="18"/>
              </w:rPr>
              <w:t>，建设工程管理</w:t>
            </w:r>
          </w:p>
        </w:tc>
      </w:tr>
      <w:tr w:rsidR="004E6966" w:rsidRPr="00115CA2" w:rsidTr="00E71B28">
        <w:trPr>
          <w:jc w:val="center"/>
        </w:trPr>
        <w:tc>
          <w:tcPr>
            <w:tcW w:w="430" w:type="dxa"/>
          </w:tcPr>
          <w:p w:rsidR="004E6966" w:rsidRPr="00115CA2" w:rsidRDefault="00946883" w:rsidP="00E71B28">
            <w:pPr>
              <w:jc w:val="center"/>
              <w:rPr>
                <w:rFonts w:ascii="Times New Roman" w:eastAsia="黑体" w:hAnsi="Times New Roman"/>
                <w:b/>
                <w:szCs w:val="21"/>
              </w:rPr>
            </w:pPr>
            <w:r w:rsidRPr="00115CA2">
              <w:rPr>
                <w:rFonts w:ascii="Times New Roman" w:eastAsia="黑体" w:hAnsi="Times New Roman" w:hint="eastAsia"/>
                <w:b/>
                <w:szCs w:val="21"/>
              </w:rPr>
              <w:t>13</w:t>
            </w:r>
          </w:p>
        </w:tc>
        <w:tc>
          <w:tcPr>
            <w:tcW w:w="1742" w:type="dxa"/>
          </w:tcPr>
          <w:p w:rsidR="004E6966" w:rsidRPr="00115CA2" w:rsidRDefault="004E6966" w:rsidP="00E71B28">
            <w:pPr>
              <w:jc w:val="center"/>
              <w:rPr>
                <w:rFonts w:ascii="Times New Roman" w:eastAsia="黑体" w:hAnsi="Times New Roman"/>
                <w:b/>
                <w:szCs w:val="21"/>
              </w:rPr>
            </w:pPr>
            <w:r w:rsidRPr="00115CA2">
              <w:rPr>
                <w:rFonts w:ascii="Times New Roman" w:eastAsia="黑体" w:hAnsi="Times New Roman"/>
                <w:b/>
                <w:szCs w:val="21"/>
              </w:rPr>
              <w:t>材料工程类</w:t>
            </w:r>
          </w:p>
        </w:tc>
        <w:tc>
          <w:tcPr>
            <w:tcW w:w="2007" w:type="dxa"/>
          </w:tcPr>
          <w:p w:rsidR="004E6966" w:rsidRPr="00115CA2" w:rsidRDefault="004E6966" w:rsidP="00E71B28">
            <w:pPr>
              <w:jc w:val="left"/>
              <w:rPr>
                <w:rFonts w:ascii="Times New Roman" w:hAnsi="Times New Roman"/>
                <w:b/>
                <w:sz w:val="18"/>
                <w:szCs w:val="18"/>
              </w:rPr>
            </w:pPr>
            <w:r w:rsidRPr="00115CA2">
              <w:rPr>
                <w:rFonts w:ascii="Times New Roman" w:hAnsi="Times New Roman"/>
                <w:b/>
                <w:sz w:val="18"/>
                <w:szCs w:val="18"/>
              </w:rPr>
              <w:t>材料物理与化学，材料</w:t>
            </w:r>
            <w:r w:rsidRPr="00115CA2">
              <w:rPr>
                <w:rFonts w:ascii="Times New Roman" w:hAnsi="Times New Roman"/>
                <w:b/>
                <w:sz w:val="18"/>
                <w:szCs w:val="18"/>
              </w:rPr>
              <w:lastRenderedPageBreak/>
              <w:t>学，材料科学与工程，材料加工工程，冶金物理化学，钢铁冶金，有色金属冶金，制浆造纸工程，皮革化学与工程，高分子化学与物理，材料工程</w:t>
            </w:r>
            <w:r w:rsidRPr="00115CA2">
              <w:rPr>
                <w:rFonts w:ascii="Times New Roman" w:hAnsi="Times New Roman" w:hint="eastAsia"/>
                <w:b/>
                <w:sz w:val="18"/>
                <w:szCs w:val="18"/>
              </w:rPr>
              <w:t>，冶金工程，材料与化工</w:t>
            </w:r>
          </w:p>
        </w:tc>
        <w:tc>
          <w:tcPr>
            <w:tcW w:w="2166" w:type="dxa"/>
          </w:tcPr>
          <w:p w:rsidR="004E6966" w:rsidRPr="00115CA2" w:rsidRDefault="004E6966" w:rsidP="00E71B28">
            <w:pPr>
              <w:jc w:val="left"/>
              <w:rPr>
                <w:rFonts w:ascii="Times New Roman" w:hAnsi="Times New Roman"/>
                <w:b/>
                <w:sz w:val="18"/>
                <w:szCs w:val="18"/>
              </w:rPr>
            </w:pPr>
            <w:r w:rsidRPr="00115CA2">
              <w:rPr>
                <w:rFonts w:ascii="Times New Roman" w:hAnsi="Times New Roman"/>
                <w:b/>
                <w:sz w:val="18"/>
                <w:szCs w:val="18"/>
              </w:rPr>
              <w:lastRenderedPageBreak/>
              <w:t>冶金工程，金属材料工</w:t>
            </w:r>
            <w:r w:rsidRPr="00115CA2">
              <w:rPr>
                <w:rFonts w:ascii="Times New Roman" w:hAnsi="Times New Roman"/>
                <w:b/>
                <w:sz w:val="18"/>
                <w:szCs w:val="18"/>
              </w:rPr>
              <w:lastRenderedPageBreak/>
              <w:t>程，无机非金属材料工程，高分子材料与工程，材料科学与工程，复合材料与工程，焊接技术与工程，宝石及材料工艺学，粉体材料科学与工程，再生资源科学与技术，稀土工程，高分子材料加工工程，矿物加工工程，生物功能材料，电子封装技术，材料物理，材料化学，功能材料，纳米材料与技术，新能源材料与器件，标准化工程，质量管理工程，高分子材料科学与工程，材料成型及控制工程</w:t>
            </w:r>
            <w:r w:rsidRPr="00115CA2">
              <w:rPr>
                <w:rFonts w:ascii="Times New Roman" w:hAnsi="Times New Roman" w:hint="eastAsia"/>
                <w:b/>
                <w:sz w:val="18"/>
                <w:szCs w:val="18"/>
              </w:rPr>
              <w:t>，非织造材料与工程</w:t>
            </w:r>
          </w:p>
        </w:tc>
        <w:tc>
          <w:tcPr>
            <w:tcW w:w="2635" w:type="dxa"/>
          </w:tcPr>
          <w:p w:rsidR="004E6966" w:rsidRPr="00115CA2" w:rsidRDefault="004E6966" w:rsidP="00E71B28">
            <w:pPr>
              <w:jc w:val="left"/>
              <w:rPr>
                <w:rFonts w:ascii="Times New Roman" w:hAnsi="Times New Roman"/>
                <w:b/>
                <w:sz w:val="18"/>
                <w:szCs w:val="18"/>
              </w:rPr>
            </w:pPr>
            <w:r w:rsidRPr="00115CA2">
              <w:rPr>
                <w:rFonts w:ascii="Times New Roman" w:hAnsi="Times New Roman"/>
                <w:b/>
                <w:sz w:val="18"/>
                <w:szCs w:val="18"/>
              </w:rPr>
              <w:lastRenderedPageBreak/>
              <w:t>金属材料与热处理技术，冶金</w:t>
            </w:r>
            <w:r w:rsidRPr="00115CA2">
              <w:rPr>
                <w:rFonts w:ascii="Times New Roman" w:hAnsi="Times New Roman"/>
                <w:b/>
                <w:sz w:val="18"/>
                <w:szCs w:val="18"/>
              </w:rPr>
              <w:lastRenderedPageBreak/>
              <w:t>技术，高分子材料应用技术，复合材料加工与应用技术，材料工程技术，建筑装饰材料及检测，无机非金属材料工程技术，磨料磨具制造，首饰设计与工艺，炭素加工技术，建筑材料工程技术，光伏材料加工与应用技术，粉末冶金技术，轧钢技术，硅材料技术，钢铁冶金技术，建筑材料检测技术，橡胶工艺与应用技术，石材开发与应用，</w:t>
            </w:r>
            <w:r w:rsidRPr="00115CA2">
              <w:rPr>
                <w:rFonts w:ascii="Times New Roman" w:hAnsi="Times New Roman"/>
                <w:b/>
                <w:kern w:val="0"/>
                <w:sz w:val="18"/>
                <w:szCs w:val="18"/>
              </w:rPr>
              <w:t>金属压力加工</w:t>
            </w:r>
          </w:p>
        </w:tc>
      </w:tr>
      <w:tr w:rsidR="004E6966" w:rsidRPr="00115CA2" w:rsidTr="00E71B28">
        <w:trPr>
          <w:jc w:val="center"/>
        </w:trPr>
        <w:tc>
          <w:tcPr>
            <w:tcW w:w="430" w:type="dxa"/>
          </w:tcPr>
          <w:p w:rsidR="004E6966" w:rsidRPr="00115CA2" w:rsidRDefault="00946883" w:rsidP="00E71B28">
            <w:pPr>
              <w:jc w:val="center"/>
              <w:rPr>
                <w:rFonts w:ascii="Times New Roman" w:eastAsia="黑体" w:hAnsi="Times New Roman"/>
                <w:b/>
                <w:szCs w:val="21"/>
              </w:rPr>
            </w:pPr>
            <w:r w:rsidRPr="00115CA2">
              <w:rPr>
                <w:rFonts w:ascii="Times New Roman" w:eastAsia="黑体" w:hAnsi="Times New Roman" w:hint="eastAsia"/>
                <w:b/>
                <w:szCs w:val="21"/>
              </w:rPr>
              <w:lastRenderedPageBreak/>
              <w:t>14</w:t>
            </w:r>
          </w:p>
        </w:tc>
        <w:tc>
          <w:tcPr>
            <w:tcW w:w="1742" w:type="dxa"/>
          </w:tcPr>
          <w:p w:rsidR="004E6966" w:rsidRPr="00115CA2" w:rsidRDefault="004E6966" w:rsidP="00E71B28">
            <w:pPr>
              <w:jc w:val="center"/>
              <w:rPr>
                <w:rFonts w:ascii="Times New Roman" w:eastAsia="黑体" w:hAnsi="Times New Roman"/>
                <w:b/>
                <w:szCs w:val="21"/>
              </w:rPr>
            </w:pPr>
            <w:r w:rsidRPr="00115CA2">
              <w:rPr>
                <w:rFonts w:ascii="Times New Roman" w:eastAsia="黑体" w:hAnsi="Times New Roman"/>
                <w:b/>
                <w:szCs w:val="21"/>
              </w:rPr>
              <w:t>安全生产类</w:t>
            </w:r>
          </w:p>
        </w:tc>
        <w:tc>
          <w:tcPr>
            <w:tcW w:w="2007" w:type="dxa"/>
          </w:tcPr>
          <w:p w:rsidR="004E6966" w:rsidRPr="00115CA2" w:rsidRDefault="004E6966" w:rsidP="00E71B28">
            <w:pPr>
              <w:jc w:val="left"/>
              <w:rPr>
                <w:rFonts w:ascii="Times New Roman" w:hAnsi="Times New Roman"/>
                <w:b/>
                <w:sz w:val="18"/>
                <w:szCs w:val="18"/>
              </w:rPr>
            </w:pPr>
            <w:r w:rsidRPr="00115CA2">
              <w:rPr>
                <w:rFonts w:ascii="Times New Roman" w:hAnsi="Times New Roman"/>
                <w:b/>
                <w:sz w:val="18"/>
                <w:szCs w:val="18"/>
              </w:rPr>
              <w:t>安全技术及工程，安全科学与工程，安全工程，矿业工程</w:t>
            </w:r>
            <w:r w:rsidRPr="00115CA2">
              <w:rPr>
                <w:rFonts w:ascii="宋体" w:hAnsi="宋体" w:hint="eastAsia"/>
                <w:b/>
                <w:sz w:val="18"/>
                <w:szCs w:val="18"/>
              </w:rPr>
              <w:t>，防灾减灾工程及防</w:t>
            </w:r>
            <w:r w:rsidRPr="00115CA2">
              <w:rPr>
                <w:rFonts w:ascii="Times New Roman" w:hAnsi="Times New Roman" w:hint="eastAsia"/>
                <w:b/>
                <w:sz w:val="18"/>
                <w:szCs w:val="18"/>
              </w:rPr>
              <w:t>护工程，石油与天然气工程，化工过程机械，采矿工程</w:t>
            </w:r>
            <w:r w:rsidRPr="00115CA2">
              <w:rPr>
                <w:rFonts w:ascii="Times New Roman" w:hAnsi="Times New Roman"/>
                <w:b/>
                <w:sz w:val="18"/>
                <w:szCs w:val="18"/>
              </w:rPr>
              <w:t xml:space="preserve"> </w:t>
            </w:r>
          </w:p>
        </w:tc>
        <w:tc>
          <w:tcPr>
            <w:tcW w:w="2166" w:type="dxa"/>
          </w:tcPr>
          <w:p w:rsidR="004E6966" w:rsidRPr="00115CA2" w:rsidRDefault="004E6966" w:rsidP="00E71B28">
            <w:pPr>
              <w:jc w:val="left"/>
              <w:rPr>
                <w:rFonts w:ascii="Times New Roman" w:hAnsi="Times New Roman"/>
                <w:b/>
                <w:sz w:val="18"/>
                <w:szCs w:val="18"/>
              </w:rPr>
            </w:pPr>
            <w:r w:rsidRPr="00115CA2">
              <w:rPr>
                <w:rFonts w:ascii="Times New Roman" w:hAnsi="Times New Roman"/>
                <w:b/>
                <w:sz w:val="18"/>
                <w:szCs w:val="18"/>
              </w:rPr>
              <w:t>安全工程，安全防范工程，消防工程，火灾勘查，雷电防护科学与技术</w:t>
            </w:r>
            <w:r w:rsidRPr="00115CA2">
              <w:rPr>
                <w:rFonts w:ascii="Times New Roman" w:hAnsi="Times New Roman" w:hint="eastAsia"/>
                <w:b/>
                <w:sz w:val="18"/>
                <w:szCs w:val="18"/>
              </w:rPr>
              <w:t>，应急管理，应急技术与管理，防灾减灾科学与工程，特种能源技术与工程，辐射防护与核安全，油气储运工程，化学工程与工艺，采矿工程</w:t>
            </w:r>
          </w:p>
        </w:tc>
        <w:tc>
          <w:tcPr>
            <w:tcW w:w="2635" w:type="dxa"/>
          </w:tcPr>
          <w:p w:rsidR="004E6966" w:rsidRPr="00115CA2" w:rsidRDefault="004E6966" w:rsidP="00E71B28">
            <w:pPr>
              <w:jc w:val="left"/>
              <w:rPr>
                <w:rFonts w:ascii="Times New Roman" w:hAnsi="Times New Roman"/>
                <w:b/>
                <w:sz w:val="18"/>
                <w:szCs w:val="18"/>
              </w:rPr>
            </w:pPr>
            <w:r w:rsidRPr="00115CA2">
              <w:rPr>
                <w:rFonts w:ascii="Times New Roman" w:hAnsi="Times New Roman"/>
                <w:b/>
                <w:sz w:val="18"/>
                <w:szCs w:val="18"/>
              </w:rPr>
              <w:t>工业环保与安全技术，救援技术，安全技术管理，烟花爆竹安全与质量技术，矿井通风与安全，矿山通风与安全，矿井通风与安全技术，安全保卫，城市应急救援辅助决策技术，信息技术与地球物理，化工生产安全技术</w:t>
            </w:r>
          </w:p>
        </w:tc>
      </w:tr>
      <w:tr w:rsidR="004E6966" w:rsidRPr="00115CA2" w:rsidTr="00E71B28">
        <w:trPr>
          <w:jc w:val="center"/>
        </w:trPr>
        <w:tc>
          <w:tcPr>
            <w:tcW w:w="430" w:type="dxa"/>
          </w:tcPr>
          <w:p w:rsidR="004E6966" w:rsidRPr="00115CA2" w:rsidRDefault="00946883" w:rsidP="00E71B28">
            <w:pPr>
              <w:jc w:val="center"/>
              <w:rPr>
                <w:rFonts w:ascii="Times New Roman" w:eastAsia="黑体" w:hAnsi="Times New Roman"/>
                <w:b/>
                <w:szCs w:val="21"/>
              </w:rPr>
            </w:pPr>
            <w:r w:rsidRPr="00115CA2">
              <w:rPr>
                <w:rFonts w:ascii="Times New Roman" w:eastAsia="黑体" w:hAnsi="Times New Roman" w:hint="eastAsia"/>
                <w:b/>
                <w:szCs w:val="21"/>
              </w:rPr>
              <w:t>15</w:t>
            </w:r>
          </w:p>
        </w:tc>
        <w:tc>
          <w:tcPr>
            <w:tcW w:w="1742" w:type="dxa"/>
          </w:tcPr>
          <w:p w:rsidR="004E6966" w:rsidRPr="00115CA2" w:rsidRDefault="004E6966" w:rsidP="00E71B28">
            <w:pPr>
              <w:jc w:val="center"/>
              <w:rPr>
                <w:rFonts w:ascii="Times New Roman" w:eastAsia="黑体" w:hAnsi="Times New Roman"/>
                <w:b/>
                <w:szCs w:val="21"/>
              </w:rPr>
            </w:pPr>
            <w:r w:rsidRPr="00115CA2">
              <w:rPr>
                <w:rFonts w:ascii="Times New Roman" w:eastAsia="黑体" w:hAnsi="Times New Roman"/>
                <w:b/>
                <w:szCs w:val="21"/>
              </w:rPr>
              <w:t>化学工程类</w:t>
            </w:r>
          </w:p>
        </w:tc>
        <w:tc>
          <w:tcPr>
            <w:tcW w:w="2007" w:type="dxa"/>
          </w:tcPr>
          <w:p w:rsidR="004E6966" w:rsidRPr="00115CA2" w:rsidRDefault="004E6966" w:rsidP="00E71B28">
            <w:pPr>
              <w:jc w:val="left"/>
              <w:rPr>
                <w:rFonts w:ascii="Times New Roman" w:hAnsi="Times New Roman"/>
                <w:b/>
                <w:sz w:val="18"/>
                <w:szCs w:val="18"/>
              </w:rPr>
            </w:pPr>
            <w:r w:rsidRPr="00115CA2">
              <w:rPr>
                <w:rFonts w:ascii="Times New Roman" w:hAnsi="Times New Roman"/>
                <w:b/>
                <w:sz w:val="18"/>
                <w:szCs w:val="18"/>
              </w:rPr>
              <w:t>化学工程，无机化学</w:t>
            </w:r>
            <w:r w:rsidRPr="00115CA2">
              <w:rPr>
                <w:rFonts w:ascii="Times New Roman" w:hAnsi="Times New Roman" w:hint="eastAsia"/>
                <w:b/>
                <w:sz w:val="18"/>
                <w:szCs w:val="18"/>
              </w:rPr>
              <w:t>，</w:t>
            </w:r>
            <w:r w:rsidRPr="00115CA2">
              <w:rPr>
                <w:rFonts w:ascii="Times New Roman" w:hAnsi="Times New Roman"/>
                <w:b/>
                <w:sz w:val="18"/>
                <w:szCs w:val="18"/>
              </w:rPr>
              <w:t>材料科学与工程，化学工艺，生物化工，应用化学，分析化学，</w:t>
            </w:r>
            <w:r w:rsidRPr="00115CA2">
              <w:rPr>
                <w:rFonts w:ascii="Times New Roman" w:hAnsi="Times New Roman"/>
                <w:b/>
                <w:kern w:val="0"/>
                <w:sz w:val="18"/>
                <w:szCs w:val="18"/>
              </w:rPr>
              <w:t>化学，</w:t>
            </w:r>
            <w:r w:rsidRPr="00115CA2">
              <w:rPr>
                <w:rFonts w:ascii="Times New Roman" w:hAnsi="Times New Roman"/>
                <w:b/>
                <w:sz w:val="18"/>
                <w:szCs w:val="18"/>
              </w:rPr>
              <w:t>工业催化，化学工程与技术，有机化学，高分子化学与物理，</w:t>
            </w:r>
            <w:r w:rsidRPr="00115CA2">
              <w:rPr>
                <w:rFonts w:ascii="Times New Roman" w:hAnsi="Times New Roman"/>
                <w:b/>
                <w:kern w:val="0"/>
                <w:sz w:val="18"/>
                <w:szCs w:val="18"/>
              </w:rPr>
              <w:t>化工过程机械，过程装备与控制工程</w:t>
            </w:r>
            <w:r w:rsidRPr="00115CA2">
              <w:rPr>
                <w:rFonts w:ascii="Times New Roman" w:hAnsi="Times New Roman"/>
                <w:b/>
                <w:sz w:val="18"/>
                <w:szCs w:val="18"/>
              </w:rPr>
              <w:t>，纺织化学与染整工程</w:t>
            </w:r>
            <w:r w:rsidRPr="00115CA2">
              <w:rPr>
                <w:rFonts w:ascii="Times New Roman" w:hAnsi="Times New Roman" w:hint="eastAsia"/>
                <w:b/>
                <w:sz w:val="18"/>
                <w:szCs w:val="18"/>
              </w:rPr>
              <w:t>，材料与化工，</w:t>
            </w:r>
          </w:p>
          <w:p w:rsidR="004E6966" w:rsidRPr="00115CA2" w:rsidRDefault="004E6966" w:rsidP="00E71B28">
            <w:pPr>
              <w:jc w:val="left"/>
              <w:rPr>
                <w:rFonts w:ascii="Times New Roman" w:hAnsi="Times New Roman"/>
                <w:b/>
                <w:sz w:val="18"/>
                <w:szCs w:val="18"/>
              </w:rPr>
            </w:pPr>
            <w:r w:rsidRPr="00115CA2">
              <w:rPr>
                <w:rFonts w:ascii="Times New Roman" w:hAnsi="Times New Roman" w:hint="eastAsia"/>
                <w:b/>
                <w:sz w:val="18"/>
                <w:szCs w:val="18"/>
              </w:rPr>
              <w:t>材料学，矿物加工工程，物理化学，材料物理与化学，</w:t>
            </w:r>
            <w:r w:rsidRPr="00115CA2">
              <w:rPr>
                <w:rFonts w:ascii="Times New Roman" w:hAnsi="Times New Roman"/>
                <w:b/>
                <w:sz w:val="18"/>
                <w:szCs w:val="18"/>
              </w:rPr>
              <w:t>专业大类序号为</w:t>
            </w:r>
            <w:r w:rsidR="00F83F64" w:rsidRPr="00115CA2">
              <w:rPr>
                <w:rFonts w:ascii="Times New Roman" w:hAnsi="Times New Roman" w:hint="eastAsia"/>
                <w:b/>
                <w:sz w:val="18"/>
                <w:szCs w:val="18"/>
              </w:rPr>
              <w:t>16</w:t>
            </w:r>
            <w:r w:rsidRPr="00115CA2">
              <w:rPr>
                <w:rFonts w:ascii="Times New Roman" w:hAnsi="Times New Roman"/>
                <w:b/>
                <w:sz w:val="18"/>
                <w:szCs w:val="18"/>
              </w:rPr>
              <w:t>的所有专业</w:t>
            </w:r>
            <w:r w:rsidRPr="00115CA2">
              <w:rPr>
                <w:rFonts w:ascii="Times New Roman" w:hAnsi="Times New Roman" w:hint="eastAsia"/>
                <w:b/>
                <w:sz w:val="18"/>
                <w:szCs w:val="18"/>
              </w:rPr>
              <w:t>，</w:t>
            </w:r>
          </w:p>
        </w:tc>
        <w:tc>
          <w:tcPr>
            <w:tcW w:w="2166" w:type="dxa"/>
          </w:tcPr>
          <w:p w:rsidR="004E6966" w:rsidRPr="00115CA2" w:rsidRDefault="004E6966" w:rsidP="00E71B28">
            <w:pPr>
              <w:jc w:val="left"/>
              <w:rPr>
                <w:rFonts w:ascii="Times New Roman" w:hAnsi="Times New Roman"/>
                <w:b/>
                <w:sz w:val="18"/>
                <w:szCs w:val="18"/>
              </w:rPr>
            </w:pPr>
            <w:r w:rsidRPr="00115CA2">
              <w:rPr>
                <w:rFonts w:ascii="Times New Roman" w:hAnsi="Times New Roman"/>
                <w:b/>
                <w:sz w:val="18"/>
                <w:szCs w:val="18"/>
              </w:rPr>
              <w:t>化学工程与工艺，化学工程与工业生物工程，</w:t>
            </w:r>
            <w:r w:rsidRPr="00115CA2">
              <w:rPr>
                <w:rFonts w:ascii="Times New Roman" w:hAnsi="Times New Roman"/>
                <w:b/>
                <w:kern w:val="0"/>
                <w:sz w:val="18"/>
                <w:szCs w:val="18"/>
              </w:rPr>
              <w:t>化学</w:t>
            </w:r>
            <w:r w:rsidRPr="00115CA2">
              <w:rPr>
                <w:rFonts w:ascii="Times New Roman" w:hAnsi="Times New Roman"/>
                <w:b/>
                <w:sz w:val="18"/>
                <w:szCs w:val="18"/>
              </w:rPr>
              <w:t>资源科学与工程，</w:t>
            </w:r>
            <w:r w:rsidRPr="00115CA2">
              <w:rPr>
                <w:rFonts w:ascii="Times New Roman" w:hAnsi="Times New Roman"/>
                <w:b/>
                <w:kern w:val="0"/>
                <w:sz w:val="18"/>
                <w:szCs w:val="18"/>
              </w:rPr>
              <w:t>化学，</w:t>
            </w:r>
            <w:r w:rsidRPr="00115CA2">
              <w:rPr>
                <w:rFonts w:ascii="Times New Roman" w:hAnsi="Times New Roman"/>
                <w:b/>
                <w:sz w:val="18"/>
                <w:szCs w:val="18"/>
              </w:rPr>
              <w:t>化工与制药，油气加工工程，矿物加工工程，资源循环科学与工程，能源化学工程，应用化学，高分子材料与工程，轻化工程，林产化工，材料化学，特种能源工程与烟火技术，特种能源技术与工程，</w:t>
            </w:r>
            <w:r w:rsidRPr="00115CA2">
              <w:rPr>
                <w:rFonts w:ascii="Times New Roman" w:hAnsi="Times New Roman" w:hint="eastAsia"/>
                <w:b/>
                <w:sz w:val="18"/>
                <w:szCs w:val="18"/>
              </w:rPr>
              <w:t>材料科学与工程，过程装备与控制工程，</w:t>
            </w:r>
            <w:r w:rsidRPr="00115CA2">
              <w:rPr>
                <w:rFonts w:ascii="Times New Roman" w:hAnsi="Times New Roman"/>
                <w:b/>
                <w:sz w:val="18"/>
                <w:szCs w:val="18"/>
              </w:rPr>
              <w:t>专业大类序号为</w:t>
            </w:r>
            <w:r w:rsidR="00F83F64" w:rsidRPr="00115CA2">
              <w:rPr>
                <w:rFonts w:ascii="Times New Roman" w:hAnsi="Times New Roman" w:hint="eastAsia"/>
                <w:b/>
                <w:sz w:val="18"/>
                <w:szCs w:val="18"/>
              </w:rPr>
              <w:t>16</w:t>
            </w:r>
            <w:r w:rsidRPr="00115CA2">
              <w:rPr>
                <w:rFonts w:ascii="Times New Roman" w:hAnsi="Times New Roman"/>
                <w:b/>
                <w:sz w:val="18"/>
                <w:szCs w:val="18"/>
              </w:rPr>
              <w:t>的所有专业</w:t>
            </w:r>
          </w:p>
        </w:tc>
        <w:tc>
          <w:tcPr>
            <w:tcW w:w="2635" w:type="dxa"/>
          </w:tcPr>
          <w:p w:rsidR="004E6966" w:rsidRPr="00115CA2" w:rsidRDefault="004E6966" w:rsidP="00E71B28">
            <w:pPr>
              <w:jc w:val="left"/>
              <w:rPr>
                <w:rFonts w:ascii="Times New Roman" w:hAnsi="Times New Roman"/>
                <w:b/>
                <w:sz w:val="18"/>
                <w:szCs w:val="18"/>
              </w:rPr>
            </w:pPr>
            <w:r w:rsidRPr="00115CA2">
              <w:rPr>
                <w:rFonts w:ascii="Times New Roman" w:hAnsi="Times New Roman"/>
                <w:b/>
                <w:sz w:val="18"/>
                <w:szCs w:val="18"/>
              </w:rPr>
              <w:t>应用化工技术，有机化工生产技术，高聚物生产技术，化纤生产技术，精细化学品生产技术，石油化工生产技术，炼油技术，工业分析与检验，化工设备维修技术，高分子材料加工技术，制浆造纸技术，香料香精工艺，表面精饰工艺，包装技术与设计，印刷技术，印刷图文信息处理，印刷设备及工艺，出版与发行，化工设备与机械，花炮生产与管理，火工工艺技术，烟花爆竹安全与质量技术，涂装防护工艺，生化分析检测，天然产物提取技术及应用，化工装备技术，海</w:t>
            </w:r>
            <w:r w:rsidRPr="00115CA2">
              <w:rPr>
                <w:rFonts w:ascii="Times New Roman" w:hAnsi="Times New Roman"/>
                <w:b/>
                <w:sz w:val="18"/>
                <w:szCs w:val="18"/>
              </w:rPr>
              <w:lastRenderedPageBreak/>
              <w:t>洋化工生产技术，民用爆破器材技术，化妆品技术与管理，化妆品营销与使用技术，精细化工，电厂化学，专业大类序号为</w:t>
            </w:r>
            <w:r w:rsidRPr="00115CA2">
              <w:rPr>
                <w:rFonts w:ascii="Times New Roman" w:hAnsi="Times New Roman" w:hint="eastAsia"/>
                <w:b/>
                <w:sz w:val="18"/>
                <w:szCs w:val="18"/>
              </w:rPr>
              <w:t>1</w:t>
            </w:r>
            <w:r w:rsidR="003B715B" w:rsidRPr="00115CA2">
              <w:rPr>
                <w:rFonts w:ascii="Times New Roman" w:hAnsi="Times New Roman" w:hint="eastAsia"/>
                <w:b/>
                <w:sz w:val="18"/>
                <w:szCs w:val="18"/>
              </w:rPr>
              <w:t>6</w:t>
            </w:r>
            <w:r w:rsidRPr="00115CA2">
              <w:rPr>
                <w:rFonts w:ascii="Times New Roman" w:hAnsi="Times New Roman"/>
                <w:b/>
                <w:sz w:val="18"/>
                <w:szCs w:val="18"/>
              </w:rPr>
              <w:t>的所有专业</w:t>
            </w:r>
          </w:p>
        </w:tc>
      </w:tr>
      <w:tr w:rsidR="003B715B" w:rsidRPr="00115CA2" w:rsidTr="00E71B28">
        <w:trPr>
          <w:jc w:val="center"/>
        </w:trPr>
        <w:tc>
          <w:tcPr>
            <w:tcW w:w="430" w:type="dxa"/>
          </w:tcPr>
          <w:p w:rsidR="003B715B" w:rsidRPr="00115CA2" w:rsidRDefault="003B715B" w:rsidP="00E71B28">
            <w:pPr>
              <w:jc w:val="center"/>
              <w:rPr>
                <w:rFonts w:ascii="Times New Roman" w:eastAsia="黑体" w:hAnsi="Times New Roman"/>
                <w:b/>
                <w:szCs w:val="21"/>
              </w:rPr>
            </w:pPr>
            <w:r w:rsidRPr="00115CA2">
              <w:rPr>
                <w:rFonts w:ascii="Times New Roman" w:eastAsia="黑体" w:hAnsi="Times New Roman" w:hint="eastAsia"/>
                <w:b/>
                <w:szCs w:val="21"/>
              </w:rPr>
              <w:lastRenderedPageBreak/>
              <w:t>16</w:t>
            </w:r>
          </w:p>
        </w:tc>
        <w:tc>
          <w:tcPr>
            <w:tcW w:w="1742" w:type="dxa"/>
          </w:tcPr>
          <w:p w:rsidR="003B715B" w:rsidRPr="00115CA2" w:rsidRDefault="003B715B" w:rsidP="00971065">
            <w:pPr>
              <w:jc w:val="center"/>
              <w:rPr>
                <w:rFonts w:ascii="Times New Roman" w:eastAsia="黑体" w:hAnsi="Times New Roman"/>
                <w:b/>
                <w:szCs w:val="21"/>
              </w:rPr>
            </w:pPr>
            <w:r w:rsidRPr="00115CA2">
              <w:rPr>
                <w:rFonts w:ascii="Times New Roman" w:eastAsia="黑体" w:hAnsi="Times New Roman"/>
                <w:b/>
                <w:szCs w:val="21"/>
              </w:rPr>
              <w:t>医药化工类</w:t>
            </w:r>
          </w:p>
        </w:tc>
        <w:tc>
          <w:tcPr>
            <w:tcW w:w="2007" w:type="dxa"/>
          </w:tcPr>
          <w:p w:rsidR="003B715B" w:rsidRPr="00115CA2" w:rsidRDefault="003B715B" w:rsidP="00971065">
            <w:pPr>
              <w:jc w:val="left"/>
              <w:rPr>
                <w:rFonts w:ascii="Times New Roman" w:hAnsi="Times New Roman"/>
                <w:b/>
                <w:sz w:val="18"/>
                <w:szCs w:val="18"/>
              </w:rPr>
            </w:pPr>
            <w:r w:rsidRPr="00115CA2">
              <w:rPr>
                <w:rFonts w:ascii="Times New Roman" w:hAnsi="Times New Roman"/>
                <w:b/>
                <w:sz w:val="18"/>
                <w:szCs w:val="18"/>
              </w:rPr>
              <w:t>药物化学，微生物与生化药学，制药工程</w:t>
            </w:r>
            <w:r w:rsidRPr="00115CA2">
              <w:rPr>
                <w:rFonts w:ascii="宋体" w:hAnsi="宋体" w:hint="eastAsia"/>
                <w:b/>
                <w:sz w:val="18"/>
                <w:szCs w:val="18"/>
              </w:rPr>
              <w:t>，应用化学</w:t>
            </w:r>
            <w:r w:rsidRPr="00115CA2">
              <w:rPr>
                <w:rFonts w:ascii="Times New Roman" w:hAnsi="Times New Roman" w:hint="eastAsia"/>
                <w:b/>
                <w:sz w:val="18"/>
                <w:szCs w:val="18"/>
              </w:rPr>
              <w:t>，有机化学，分析化学，药学</w:t>
            </w:r>
          </w:p>
        </w:tc>
        <w:tc>
          <w:tcPr>
            <w:tcW w:w="2166" w:type="dxa"/>
          </w:tcPr>
          <w:p w:rsidR="003B715B" w:rsidRPr="00115CA2" w:rsidRDefault="003B715B" w:rsidP="00971065">
            <w:pPr>
              <w:jc w:val="left"/>
              <w:rPr>
                <w:rFonts w:ascii="Times New Roman" w:hAnsi="Times New Roman"/>
                <w:b/>
                <w:sz w:val="18"/>
                <w:szCs w:val="18"/>
              </w:rPr>
            </w:pPr>
            <w:r w:rsidRPr="00115CA2">
              <w:rPr>
                <w:rFonts w:ascii="Times New Roman" w:hAnsi="Times New Roman"/>
                <w:b/>
                <w:sz w:val="18"/>
                <w:szCs w:val="18"/>
              </w:rPr>
              <w:t>制药工程，化工与制药，化学生物学，药物化学，中药制药，生物制药，</w:t>
            </w:r>
            <w:r w:rsidRPr="00115CA2">
              <w:rPr>
                <w:rFonts w:ascii="Times New Roman" w:hAnsi="Times New Roman"/>
                <w:b/>
                <w:kern w:val="0"/>
                <w:sz w:val="18"/>
                <w:szCs w:val="18"/>
              </w:rPr>
              <w:t>药物制剂，药学，应用化学</w:t>
            </w:r>
            <w:r w:rsidRPr="00115CA2">
              <w:rPr>
                <w:rFonts w:ascii="Times New Roman" w:hAnsi="Times New Roman" w:hint="eastAsia"/>
                <w:b/>
                <w:kern w:val="0"/>
                <w:sz w:val="18"/>
                <w:szCs w:val="18"/>
              </w:rPr>
              <w:t>，中药学，生物工程，生物技术</w:t>
            </w:r>
          </w:p>
        </w:tc>
        <w:tc>
          <w:tcPr>
            <w:tcW w:w="2635" w:type="dxa"/>
          </w:tcPr>
          <w:p w:rsidR="003B715B" w:rsidRPr="00115CA2" w:rsidRDefault="003B715B" w:rsidP="00971065">
            <w:pPr>
              <w:jc w:val="left"/>
              <w:rPr>
                <w:rFonts w:ascii="Times New Roman" w:hAnsi="Times New Roman"/>
                <w:b/>
                <w:sz w:val="18"/>
                <w:szCs w:val="18"/>
              </w:rPr>
            </w:pPr>
            <w:r w:rsidRPr="00115CA2">
              <w:rPr>
                <w:rFonts w:ascii="Times New Roman" w:hAnsi="Times New Roman"/>
                <w:b/>
                <w:sz w:val="18"/>
                <w:szCs w:val="18"/>
              </w:rPr>
              <w:t>生化制药技术，化学制药技术，生物制药技术，中药制药技术，药物制剂技术，药物分析技术，食品药品监督管理，药品质量检测技术，药品经营与管理，保健品开发与管理，健康管理，技术监督与商检，生化分析检测</w:t>
            </w:r>
          </w:p>
        </w:tc>
      </w:tr>
    </w:tbl>
    <w:p w:rsidR="00785997" w:rsidRPr="00115CA2" w:rsidRDefault="00785997" w:rsidP="00785997">
      <w:pPr>
        <w:rPr>
          <w:rFonts w:ascii="Times New Roman" w:eastAsia="黑体" w:hAnsi="Times New Roman"/>
          <w:b/>
          <w:sz w:val="24"/>
          <w:szCs w:val="24"/>
        </w:rPr>
      </w:pPr>
    </w:p>
    <w:p w:rsidR="00785997" w:rsidRPr="00115CA2" w:rsidRDefault="00785997" w:rsidP="00785997">
      <w:pPr>
        <w:rPr>
          <w:rFonts w:ascii="Times New Roman" w:hAnsi="Times New Roman"/>
          <w:b/>
        </w:rPr>
      </w:pPr>
    </w:p>
    <w:p w:rsidR="00E928DF" w:rsidRPr="00115CA2" w:rsidRDefault="00E928DF" w:rsidP="00785997"/>
    <w:sectPr w:rsidR="00E928DF" w:rsidRPr="00115CA2" w:rsidSect="00491306">
      <w:footerReference w:type="default" r:id="rId6"/>
      <w:pgSz w:w="11906" w:h="16838"/>
      <w:pgMar w:top="1701" w:right="1531" w:bottom="1588" w:left="1531" w:header="851" w:footer="1304" w:gutter="0"/>
      <w:pgNumType w:fmt="numberInDash" w:start="1"/>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671C" w:rsidRDefault="009B671C" w:rsidP="00491306">
      <w:r>
        <w:separator/>
      </w:r>
    </w:p>
  </w:endnote>
  <w:endnote w:type="continuationSeparator" w:id="1">
    <w:p w:rsidR="009B671C" w:rsidRDefault="009B671C" w:rsidP="0049130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0EE0" w:rsidRDefault="0007730F" w:rsidP="0046299B">
    <w:pPr>
      <w:pStyle w:val="a3"/>
      <w:ind w:firstLine="360"/>
      <w:jc w:val="center"/>
    </w:pPr>
    <w:r>
      <w:rPr>
        <w:rFonts w:ascii="宋体" w:hAnsi="宋体"/>
        <w:sz w:val="28"/>
        <w:szCs w:val="28"/>
      </w:rPr>
      <w:fldChar w:fldCharType="begin"/>
    </w:r>
    <w:r w:rsidR="00E928DF">
      <w:rPr>
        <w:rFonts w:ascii="宋体" w:hAnsi="宋体"/>
        <w:sz w:val="28"/>
        <w:szCs w:val="28"/>
      </w:rPr>
      <w:instrText xml:space="preserve"> PAGE   \* MERGEFORMAT </w:instrText>
    </w:r>
    <w:r>
      <w:rPr>
        <w:rFonts w:ascii="宋体" w:hAnsi="宋体"/>
        <w:sz w:val="28"/>
        <w:szCs w:val="28"/>
      </w:rPr>
      <w:fldChar w:fldCharType="separate"/>
    </w:r>
    <w:r w:rsidR="00115CA2" w:rsidRPr="00115CA2">
      <w:rPr>
        <w:rFonts w:ascii="宋体" w:hAnsi="宋体"/>
        <w:noProof/>
        <w:sz w:val="28"/>
        <w:szCs w:val="28"/>
        <w:lang w:val="zh-CN"/>
      </w:rPr>
      <w:t>-</w:t>
    </w:r>
    <w:r w:rsidR="00115CA2">
      <w:rPr>
        <w:rFonts w:ascii="宋体" w:hAnsi="宋体"/>
        <w:noProof/>
        <w:sz w:val="28"/>
        <w:szCs w:val="28"/>
      </w:rPr>
      <w:t xml:space="preserve"> 9 -</w:t>
    </w:r>
    <w:r>
      <w:rPr>
        <w:rFonts w:ascii="宋体" w:hAnsi="宋体"/>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671C" w:rsidRDefault="009B671C" w:rsidP="00491306">
      <w:r>
        <w:separator/>
      </w:r>
    </w:p>
  </w:footnote>
  <w:footnote w:type="continuationSeparator" w:id="1">
    <w:p w:rsidR="009B671C" w:rsidRDefault="009B671C" w:rsidP="0049130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85997"/>
    <w:rsid w:val="0007730F"/>
    <w:rsid w:val="00115CA2"/>
    <w:rsid w:val="003B715B"/>
    <w:rsid w:val="00491306"/>
    <w:rsid w:val="004E6966"/>
    <w:rsid w:val="0051746E"/>
    <w:rsid w:val="0058318B"/>
    <w:rsid w:val="00785997"/>
    <w:rsid w:val="00946883"/>
    <w:rsid w:val="009B671C"/>
    <w:rsid w:val="00E928DF"/>
    <w:rsid w:val="00F83F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130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rsid w:val="00785997"/>
    <w:rPr>
      <w:rFonts w:ascii="Calibri" w:hAnsi="Calibri"/>
      <w:sz w:val="18"/>
      <w:szCs w:val="18"/>
    </w:rPr>
  </w:style>
  <w:style w:type="paragraph" w:styleId="a3">
    <w:name w:val="footer"/>
    <w:basedOn w:val="a"/>
    <w:link w:val="Char"/>
    <w:uiPriority w:val="99"/>
    <w:rsid w:val="00785997"/>
    <w:pPr>
      <w:tabs>
        <w:tab w:val="center" w:pos="4153"/>
        <w:tab w:val="right" w:pos="8306"/>
      </w:tabs>
      <w:snapToGrid w:val="0"/>
      <w:jc w:val="left"/>
    </w:pPr>
    <w:rPr>
      <w:rFonts w:ascii="Calibri" w:hAnsi="Calibri"/>
      <w:sz w:val="18"/>
      <w:szCs w:val="18"/>
    </w:rPr>
  </w:style>
  <w:style w:type="character" w:customStyle="1" w:styleId="Char1">
    <w:name w:val="页脚 Char1"/>
    <w:basedOn w:val="a0"/>
    <w:link w:val="a3"/>
    <w:uiPriority w:val="99"/>
    <w:semiHidden/>
    <w:rsid w:val="00785997"/>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9</Pages>
  <Words>1257</Words>
  <Characters>7171</Characters>
  <Application>Microsoft Office Word</Application>
  <DocSecurity>0</DocSecurity>
  <Lines>59</Lines>
  <Paragraphs>16</Paragraphs>
  <ScaleCrop>false</ScaleCrop>
  <Company>微软中国</Company>
  <LinksUpToDate>false</LinksUpToDate>
  <CharactersWithSpaces>8412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25</cp:revision>
  <cp:lastPrinted>2022-05-27T00:19:00Z</cp:lastPrinted>
  <dcterms:created xsi:type="dcterms:W3CDTF">2022-05-27T00:18:00Z</dcterms:created>
  <dcterms:modified xsi:type="dcterms:W3CDTF">2022-05-27T06:41:00Z</dcterms:modified>
</cp:coreProperties>
</file>