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ascii="仿宋_GB2312" w:hAnsi="微软雅黑" w:eastAsia="仿宋_GB2312" w:cs="仿宋_GB2312"/>
          <w:i w:val="0"/>
          <w:iCs w:val="0"/>
          <w:caps w:val="0"/>
          <w:color w:val="000000"/>
          <w:spacing w:val="0"/>
          <w:sz w:val="31"/>
          <w:szCs w:val="31"/>
          <w:shd w:val="clear" w:fill="FFFFFF"/>
        </w:rPr>
        <w:t>为切实保障广大考生和考务工作人员生命安全和身体健康，确保常德市</w:t>
      </w:r>
      <w:r>
        <w:rPr>
          <w:rFonts w:hint="default" w:ascii="Times New Roman" w:hAnsi="Times New Roman" w:eastAsia="微软雅黑" w:cs="Times New Roman"/>
          <w:i w:val="0"/>
          <w:iCs w:val="0"/>
          <w:caps w:val="0"/>
          <w:color w:val="000000"/>
          <w:spacing w:val="0"/>
          <w:sz w:val="31"/>
          <w:szCs w:val="31"/>
          <w:shd w:val="clear" w:fill="FFFFFF"/>
        </w:rPr>
        <w:t>2022</w:t>
      </w:r>
      <w:r>
        <w:rPr>
          <w:rFonts w:hint="default" w:ascii="仿宋_GB2312" w:hAnsi="微软雅黑" w:eastAsia="仿宋_GB2312" w:cs="仿宋_GB2312"/>
          <w:i w:val="0"/>
          <w:iCs w:val="0"/>
          <w:caps w:val="0"/>
          <w:color w:val="000000"/>
          <w:spacing w:val="0"/>
          <w:sz w:val="31"/>
          <w:szCs w:val="31"/>
          <w:shd w:val="clear" w:fill="FFFFFF"/>
        </w:rPr>
        <w:t>年市直事业单位集中公开招聘硕士研究生及以上学历（学位）人才笔试安全平稳进行，根据湖南省人力资源社会保障厅、湖南省卫生健康委员会《关于加强人事考试新冠肺炎疫情防控工作的通知》（湘人社函〔</w:t>
      </w:r>
      <w:r>
        <w:rPr>
          <w:rFonts w:hint="default" w:ascii="Times New Roman" w:hAnsi="Times New Roman" w:eastAsia="微软雅黑" w:cs="Times New Roman"/>
          <w:i w:val="0"/>
          <w:iCs w:val="0"/>
          <w:caps w:val="0"/>
          <w:color w:val="000000"/>
          <w:spacing w:val="0"/>
          <w:sz w:val="31"/>
          <w:szCs w:val="31"/>
          <w:shd w:val="clear" w:fill="FFFFFF"/>
        </w:rPr>
        <w:t>2021</w:t>
      </w: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161</w:t>
      </w:r>
      <w:r>
        <w:rPr>
          <w:rFonts w:hint="default" w:ascii="仿宋_GB2312" w:hAnsi="微软雅黑" w:eastAsia="仿宋_GB2312" w:cs="仿宋_GB2312"/>
          <w:i w:val="0"/>
          <w:iCs w:val="0"/>
          <w:caps w:val="0"/>
          <w:color w:val="000000"/>
          <w:spacing w:val="0"/>
          <w:sz w:val="31"/>
          <w:szCs w:val="31"/>
          <w:shd w:val="clear" w:fill="FFFFFF"/>
        </w:rPr>
        <w:t>号）以及当前国家、省、市疫情防控相关规定和要求，现将此次笔试考生疫情防控措施和要求公告如下，请所有考生务必充分知晓理解并遵照执行。</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一、考生应于考前</w:t>
      </w:r>
      <w:r>
        <w:rPr>
          <w:rFonts w:hint="default" w:ascii="Times New Roman" w:hAnsi="Times New Roman" w:eastAsia="微软雅黑" w:cs="Times New Roman"/>
          <w:i w:val="0"/>
          <w:iCs w:val="0"/>
          <w:caps w:val="0"/>
          <w:color w:val="000000"/>
          <w:spacing w:val="0"/>
          <w:sz w:val="31"/>
          <w:szCs w:val="31"/>
          <w:shd w:val="clear" w:fill="FFFFFF"/>
        </w:rPr>
        <w:t>14</w:t>
      </w:r>
      <w:r>
        <w:rPr>
          <w:rFonts w:hint="default" w:ascii="仿宋_GB2312" w:hAnsi="微软雅黑" w:eastAsia="仿宋_GB2312" w:cs="仿宋_GB2312"/>
          <w:i w:val="0"/>
          <w:iCs w:val="0"/>
          <w:caps w:val="0"/>
          <w:color w:val="000000"/>
          <w:spacing w:val="0"/>
          <w:sz w:val="31"/>
          <w:szCs w:val="31"/>
          <w:shd w:val="clear" w:fill="FFFFFF"/>
        </w:rPr>
        <w:t>天申领本人湖南居民健康码（通过微信公众号“湖南省居民健康卡”申领健康码）和通信大数据行程卡（通过微信小程序“通信行程卡”申领）。</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二、湖南省疫情防控部门规定，所有入（返）湘人员必须提前通过“湖南居民健康卡—入（返）湘报备登记”、目的地报备小程序等程序报备行程，湖南省及各地方疫情防控部门同时对外省市入湘返湘人员疫情防控有系列明确规定。考生从外省市入湘返湘的，应认真查阅湖南省及各地方疫情防控部门的规定和要求（可通过“湖南疾控”及各地方疫情防控部门微信公众号、防控部门网站及电话咨询属地防疫部门等方式查阅），务必严格遵守相关规定、落实相关健康管理措施，湖南省外考生应提</w:t>
      </w:r>
      <w:r>
        <w:rPr>
          <w:rFonts w:ascii="仿宋" w:hAnsi="仿宋" w:eastAsia="仿宋" w:cs="仿宋"/>
          <w:i w:val="0"/>
          <w:iCs w:val="0"/>
          <w:caps w:val="0"/>
          <w:color w:val="000000"/>
          <w:spacing w:val="0"/>
          <w:sz w:val="31"/>
          <w:szCs w:val="31"/>
          <w:shd w:val="clear" w:fill="FFFFFF"/>
        </w:rPr>
        <w:t>前</w:t>
      </w:r>
      <w:r>
        <w:rPr>
          <w:rFonts w:hint="default" w:ascii="Times New Roman" w:hAnsi="Times New Roman" w:eastAsia="微软雅黑" w:cs="Times New Roman"/>
          <w:i w:val="0"/>
          <w:iCs w:val="0"/>
          <w:caps w:val="0"/>
          <w:color w:val="000000"/>
          <w:spacing w:val="0"/>
          <w:sz w:val="31"/>
          <w:szCs w:val="31"/>
          <w:shd w:val="clear" w:fill="FFFFFF"/>
        </w:rPr>
        <w:t>14</w:t>
      </w:r>
      <w:r>
        <w:rPr>
          <w:rFonts w:hint="eastAsia" w:ascii="仿宋" w:hAnsi="仿宋" w:eastAsia="仿宋" w:cs="仿宋"/>
          <w:i w:val="0"/>
          <w:iCs w:val="0"/>
          <w:caps w:val="0"/>
          <w:color w:val="000000"/>
          <w:spacing w:val="0"/>
          <w:sz w:val="31"/>
          <w:szCs w:val="31"/>
          <w:shd w:val="clear" w:fill="FFFFFF"/>
        </w:rPr>
        <w:t>天（即在</w:t>
      </w:r>
      <w:r>
        <w:rPr>
          <w:rFonts w:hint="default" w:ascii="Times New Roman" w:hAnsi="Times New Roman" w:eastAsia="微软雅黑" w:cs="Times New Roman"/>
          <w:i w:val="0"/>
          <w:iCs w:val="0"/>
          <w:caps w:val="0"/>
          <w:color w:val="000000"/>
          <w:spacing w:val="0"/>
          <w:sz w:val="31"/>
          <w:szCs w:val="31"/>
          <w:shd w:val="clear" w:fill="FFFFFF"/>
        </w:rPr>
        <w:t>6</w:t>
      </w:r>
      <w:r>
        <w:rPr>
          <w:rFonts w:hint="eastAsia" w:ascii="仿宋" w:hAnsi="仿宋" w:eastAsia="仿宋" w:cs="仿宋"/>
          <w:i w:val="0"/>
          <w:iCs w:val="0"/>
          <w:caps w:val="0"/>
          <w:color w:val="000000"/>
          <w:spacing w:val="0"/>
          <w:sz w:val="31"/>
          <w:szCs w:val="31"/>
          <w:shd w:val="clear" w:fill="FFFFFF"/>
        </w:rPr>
        <w:t>月</w:t>
      </w:r>
      <w:r>
        <w:rPr>
          <w:rFonts w:hint="default" w:ascii="Times New Roman" w:hAnsi="Times New Roman" w:eastAsia="微软雅黑" w:cs="Times New Roman"/>
          <w:i w:val="0"/>
          <w:iCs w:val="0"/>
          <w:caps w:val="0"/>
          <w:color w:val="000000"/>
          <w:spacing w:val="0"/>
          <w:sz w:val="31"/>
          <w:szCs w:val="31"/>
          <w:shd w:val="clear" w:fill="FFFFFF"/>
        </w:rPr>
        <w:t>18</w:t>
      </w:r>
      <w:r>
        <w:rPr>
          <w:rFonts w:hint="eastAsia" w:ascii="仿宋" w:hAnsi="仿宋" w:eastAsia="仿宋" w:cs="仿宋"/>
          <w:i w:val="0"/>
          <w:iCs w:val="0"/>
          <w:caps w:val="0"/>
          <w:color w:val="000000"/>
          <w:spacing w:val="0"/>
          <w:sz w:val="31"/>
          <w:szCs w:val="31"/>
          <w:shd w:val="clear" w:fill="FFFFFF"/>
        </w:rPr>
        <w:t>日</w:t>
      </w:r>
      <w:r>
        <w:rPr>
          <w:rFonts w:hint="default" w:ascii="Times New Roman" w:hAnsi="Times New Roman" w:eastAsia="微软雅黑" w:cs="Times New Roman"/>
          <w:i w:val="0"/>
          <w:iCs w:val="0"/>
          <w:caps w:val="0"/>
          <w:color w:val="000000"/>
          <w:spacing w:val="0"/>
          <w:sz w:val="31"/>
          <w:szCs w:val="31"/>
          <w:shd w:val="clear" w:fill="FFFFFF"/>
        </w:rPr>
        <w:t>0</w:t>
      </w:r>
      <w:r>
        <w:rPr>
          <w:rFonts w:hint="eastAsia" w:ascii="仿宋" w:hAnsi="仿宋" w:eastAsia="仿宋" w:cs="仿宋"/>
          <w:i w:val="0"/>
          <w:iCs w:val="0"/>
          <w:caps w:val="0"/>
          <w:color w:val="000000"/>
          <w:spacing w:val="0"/>
          <w:sz w:val="31"/>
          <w:szCs w:val="31"/>
          <w:shd w:val="clear" w:fill="FFFFFF"/>
        </w:rPr>
        <w:t>时前）返回湖南省内备考。</w:t>
      </w:r>
      <w:r>
        <w:rPr>
          <w:rStyle w:val="5"/>
          <w:rFonts w:hint="eastAsia" w:ascii="仿宋" w:hAnsi="仿宋" w:eastAsia="仿宋" w:cs="仿宋"/>
          <w:i w:val="0"/>
          <w:iCs w:val="0"/>
          <w:caps w:val="0"/>
          <w:color w:val="000000"/>
          <w:spacing w:val="0"/>
          <w:sz w:val="31"/>
          <w:szCs w:val="31"/>
          <w:shd w:val="clear" w:fill="FFFFFF"/>
        </w:rPr>
        <w:t>考前</w:t>
      </w:r>
      <w:r>
        <w:rPr>
          <w:rStyle w:val="5"/>
          <w:rFonts w:hint="default" w:ascii="Times New Roman" w:hAnsi="Times New Roman" w:eastAsia="微软雅黑" w:cs="Times New Roman"/>
          <w:i w:val="0"/>
          <w:iCs w:val="0"/>
          <w:caps w:val="0"/>
          <w:color w:val="000000"/>
          <w:spacing w:val="0"/>
          <w:sz w:val="31"/>
          <w:szCs w:val="31"/>
          <w:shd w:val="clear" w:fill="FFFFFF"/>
        </w:rPr>
        <w:t>14</w:t>
      </w:r>
      <w:r>
        <w:rPr>
          <w:rStyle w:val="5"/>
          <w:rFonts w:hint="eastAsia" w:ascii="仿宋" w:hAnsi="仿宋" w:eastAsia="仿宋" w:cs="仿宋"/>
          <w:i w:val="0"/>
          <w:iCs w:val="0"/>
          <w:caps w:val="0"/>
          <w:color w:val="000000"/>
          <w:spacing w:val="0"/>
          <w:sz w:val="31"/>
          <w:szCs w:val="31"/>
          <w:shd w:val="clear" w:fill="FFFFFF"/>
        </w:rPr>
        <w:t>天内（</w:t>
      </w:r>
      <w:r>
        <w:rPr>
          <w:rStyle w:val="5"/>
          <w:rFonts w:hint="default" w:ascii="Times New Roman" w:hAnsi="Times New Roman" w:eastAsia="微软雅黑" w:cs="Times New Roman"/>
          <w:i w:val="0"/>
          <w:iCs w:val="0"/>
          <w:caps w:val="0"/>
          <w:color w:val="000000"/>
          <w:spacing w:val="0"/>
          <w:sz w:val="31"/>
          <w:szCs w:val="31"/>
          <w:shd w:val="clear" w:fill="FFFFFF"/>
        </w:rPr>
        <w:t>6</w:t>
      </w:r>
      <w:r>
        <w:rPr>
          <w:rStyle w:val="5"/>
          <w:rFonts w:hint="eastAsia" w:ascii="仿宋" w:hAnsi="仿宋" w:eastAsia="仿宋" w:cs="仿宋"/>
          <w:i w:val="0"/>
          <w:iCs w:val="0"/>
          <w:caps w:val="0"/>
          <w:color w:val="000000"/>
          <w:spacing w:val="0"/>
          <w:sz w:val="31"/>
          <w:szCs w:val="31"/>
          <w:shd w:val="clear" w:fill="FFFFFF"/>
        </w:rPr>
        <w:t>月</w:t>
      </w:r>
      <w:r>
        <w:rPr>
          <w:rStyle w:val="5"/>
          <w:rFonts w:hint="default" w:ascii="Times New Roman" w:hAnsi="Times New Roman" w:eastAsia="微软雅黑" w:cs="Times New Roman"/>
          <w:i w:val="0"/>
          <w:iCs w:val="0"/>
          <w:caps w:val="0"/>
          <w:color w:val="000000"/>
          <w:spacing w:val="0"/>
          <w:sz w:val="31"/>
          <w:szCs w:val="31"/>
          <w:shd w:val="clear" w:fill="FFFFFF"/>
        </w:rPr>
        <w:t>18</w:t>
      </w:r>
      <w:r>
        <w:rPr>
          <w:rStyle w:val="5"/>
          <w:rFonts w:hint="eastAsia" w:ascii="仿宋" w:hAnsi="仿宋" w:eastAsia="仿宋" w:cs="仿宋"/>
          <w:i w:val="0"/>
          <w:iCs w:val="0"/>
          <w:caps w:val="0"/>
          <w:color w:val="000000"/>
          <w:spacing w:val="0"/>
          <w:sz w:val="31"/>
          <w:szCs w:val="31"/>
          <w:shd w:val="clear" w:fill="FFFFFF"/>
        </w:rPr>
        <w:t>日后）在有本土病例（含无症状感染者）报告省（直辖市、自治区）有旅居史的人员，不允许进入考点学校、不得参加考试。</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三、所有考生须提供本人首场考试考前</w:t>
      </w:r>
      <w:r>
        <w:rPr>
          <w:rFonts w:hint="default" w:ascii="Times New Roman" w:hAnsi="Times New Roman" w:eastAsia="微软雅黑" w:cs="Times New Roman"/>
          <w:i w:val="0"/>
          <w:iCs w:val="0"/>
          <w:caps w:val="0"/>
          <w:color w:val="000000"/>
          <w:spacing w:val="0"/>
          <w:sz w:val="31"/>
          <w:szCs w:val="31"/>
          <w:shd w:val="clear" w:fill="FFFFFF"/>
        </w:rPr>
        <w:t>48</w:t>
      </w:r>
      <w:r>
        <w:rPr>
          <w:rFonts w:hint="default" w:ascii="仿宋_GB2312" w:hAnsi="微软雅黑" w:eastAsia="仿宋_GB2312" w:cs="仿宋_GB2312"/>
          <w:i w:val="0"/>
          <w:iCs w:val="0"/>
          <w:caps w:val="0"/>
          <w:color w:val="000000"/>
          <w:spacing w:val="0"/>
          <w:sz w:val="31"/>
          <w:szCs w:val="31"/>
          <w:shd w:val="clear" w:fill="FFFFFF"/>
        </w:rPr>
        <w:t>小时内湖南省内有资质的检测服务机构新冠肺炎病毒核酸检测阴性报告。考前</w:t>
      </w:r>
      <w:r>
        <w:rPr>
          <w:rFonts w:hint="default" w:ascii="Times New Roman" w:hAnsi="Times New Roman" w:eastAsia="微软雅黑" w:cs="Times New Roman"/>
          <w:i w:val="0"/>
          <w:iCs w:val="0"/>
          <w:caps w:val="0"/>
          <w:color w:val="000000"/>
          <w:spacing w:val="0"/>
          <w:sz w:val="31"/>
          <w:szCs w:val="31"/>
          <w:shd w:val="clear" w:fill="FFFFFF"/>
        </w:rPr>
        <w:t>14</w:t>
      </w:r>
      <w:r>
        <w:rPr>
          <w:rFonts w:hint="default" w:ascii="仿宋_GB2312" w:hAnsi="微软雅黑" w:eastAsia="仿宋_GB2312" w:cs="仿宋_GB2312"/>
          <w:i w:val="0"/>
          <w:iCs w:val="0"/>
          <w:caps w:val="0"/>
          <w:color w:val="000000"/>
          <w:spacing w:val="0"/>
          <w:sz w:val="31"/>
          <w:szCs w:val="31"/>
          <w:shd w:val="clear" w:fill="FFFFFF"/>
        </w:rPr>
        <w:t>天内从没有本土病例（含无症状感染者）报告省（直辖市、自治区）入湘返湘的，须提供首场考试前</w:t>
      </w:r>
      <w:r>
        <w:rPr>
          <w:rFonts w:hint="default" w:ascii="Times New Roman" w:hAnsi="Times New Roman" w:eastAsia="微软雅黑" w:cs="Times New Roman"/>
          <w:i w:val="0"/>
          <w:iCs w:val="0"/>
          <w:caps w:val="0"/>
          <w:color w:val="000000"/>
          <w:spacing w:val="0"/>
          <w:sz w:val="31"/>
          <w:szCs w:val="31"/>
          <w:shd w:val="clear" w:fill="FFFFFF"/>
        </w:rPr>
        <w:t>3</w:t>
      </w:r>
      <w:r>
        <w:rPr>
          <w:rFonts w:hint="default" w:ascii="仿宋_GB2312" w:hAnsi="微软雅黑" w:eastAsia="仿宋_GB2312" w:cs="仿宋_GB2312"/>
          <w:i w:val="0"/>
          <w:iCs w:val="0"/>
          <w:caps w:val="0"/>
          <w:color w:val="000000"/>
          <w:spacing w:val="0"/>
          <w:sz w:val="31"/>
          <w:szCs w:val="31"/>
          <w:shd w:val="clear" w:fill="FFFFFF"/>
        </w:rPr>
        <w:t>天内</w:t>
      </w:r>
      <w:r>
        <w:rPr>
          <w:rFonts w:hint="default" w:ascii="Times New Roman" w:hAnsi="Times New Roman" w:eastAsia="微软雅黑" w:cs="Times New Roman"/>
          <w:i w:val="0"/>
          <w:iCs w:val="0"/>
          <w:caps w:val="0"/>
          <w:color w:val="000000"/>
          <w:spacing w:val="0"/>
          <w:sz w:val="31"/>
          <w:szCs w:val="31"/>
          <w:shd w:val="clear" w:fill="FFFFFF"/>
        </w:rPr>
        <w:t>2</w:t>
      </w:r>
      <w:r>
        <w:rPr>
          <w:rFonts w:hint="default" w:ascii="仿宋_GB2312" w:hAnsi="微软雅黑" w:eastAsia="仿宋_GB2312" w:cs="仿宋_GB2312"/>
          <w:i w:val="0"/>
          <w:iCs w:val="0"/>
          <w:caps w:val="0"/>
          <w:color w:val="000000"/>
          <w:spacing w:val="0"/>
          <w:sz w:val="31"/>
          <w:szCs w:val="31"/>
          <w:shd w:val="clear" w:fill="FFFFFF"/>
        </w:rPr>
        <w:t>次核酸检测阴性报告（</w:t>
      </w:r>
      <w:r>
        <w:rPr>
          <w:rFonts w:hint="default" w:ascii="Times New Roman" w:hAnsi="Times New Roman" w:eastAsia="微软雅黑" w:cs="Times New Roman"/>
          <w:i w:val="0"/>
          <w:iCs w:val="0"/>
          <w:caps w:val="0"/>
          <w:color w:val="000000"/>
          <w:spacing w:val="0"/>
          <w:sz w:val="31"/>
          <w:szCs w:val="31"/>
          <w:shd w:val="clear" w:fill="FFFFFF"/>
        </w:rPr>
        <w:t>2</w:t>
      </w:r>
      <w:r>
        <w:rPr>
          <w:rFonts w:hint="default" w:ascii="仿宋_GB2312" w:hAnsi="微软雅黑" w:eastAsia="仿宋_GB2312" w:cs="仿宋_GB2312"/>
          <w:i w:val="0"/>
          <w:iCs w:val="0"/>
          <w:caps w:val="0"/>
          <w:color w:val="000000"/>
          <w:spacing w:val="0"/>
          <w:sz w:val="31"/>
          <w:szCs w:val="31"/>
          <w:shd w:val="clear" w:fill="FFFFFF"/>
        </w:rPr>
        <w:t>次采样间隔至少</w:t>
      </w:r>
      <w:r>
        <w:rPr>
          <w:rFonts w:hint="default" w:ascii="Times New Roman" w:hAnsi="Times New Roman" w:eastAsia="微软雅黑" w:cs="Times New Roman"/>
          <w:i w:val="0"/>
          <w:iCs w:val="0"/>
          <w:caps w:val="0"/>
          <w:color w:val="000000"/>
          <w:spacing w:val="0"/>
          <w:sz w:val="31"/>
          <w:szCs w:val="31"/>
          <w:shd w:val="clear" w:fill="FFFFFF"/>
        </w:rPr>
        <w:t>24</w:t>
      </w:r>
      <w:r>
        <w:rPr>
          <w:rFonts w:hint="default" w:ascii="仿宋_GB2312" w:hAnsi="微软雅黑" w:eastAsia="仿宋_GB2312" w:cs="仿宋_GB2312"/>
          <w:i w:val="0"/>
          <w:iCs w:val="0"/>
          <w:caps w:val="0"/>
          <w:color w:val="000000"/>
          <w:spacing w:val="0"/>
          <w:sz w:val="31"/>
          <w:szCs w:val="31"/>
          <w:shd w:val="clear" w:fill="FFFFFF"/>
        </w:rPr>
        <w:t>小时，其中后一次检测必须是在湖南省内有资质的检测服务机构检测）。</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四、进入考点时，考生须接受防疫安全核查，接受体温测量。考生须提前下载打印《常德市</w:t>
      </w:r>
      <w:r>
        <w:rPr>
          <w:rFonts w:hint="default" w:ascii="Times New Roman" w:hAnsi="Times New Roman" w:eastAsia="微软雅黑" w:cs="Times New Roman"/>
          <w:i w:val="0"/>
          <w:iCs w:val="0"/>
          <w:caps w:val="0"/>
          <w:color w:val="000000"/>
          <w:spacing w:val="0"/>
          <w:sz w:val="31"/>
          <w:szCs w:val="31"/>
          <w:shd w:val="clear" w:fill="FFFFFF"/>
        </w:rPr>
        <w:t>2022</w:t>
      </w:r>
      <w:r>
        <w:rPr>
          <w:rFonts w:hint="default" w:ascii="仿宋_GB2312" w:hAnsi="微软雅黑" w:eastAsia="仿宋_GB2312" w:cs="仿宋_GB2312"/>
          <w:i w:val="0"/>
          <w:iCs w:val="0"/>
          <w:caps w:val="0"/>
          <w:color w:val="000000"/>
          <w:spacing w:val="0"/>
          <w:sz w:val="31"/>
          <w:szCs w:val="31"/>
          <w:shd w:val="clear" w:fill="FFFFFF"/>
        </w:rPr>
        <w:t>年人事考试考生疫情防控承诺书》（见附件，以下简称《考生疫情防控承诺书》），按要求如实、完整填写《考生疫情防控承诺书》相关信息并确认签字，由工作人员查验并收取。</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五、防疫健康码为绿码、通信大数据行程卡无异常、新冠肺炎病毒核酸检测阴性、现场体温测量正常（＜</w:t>
      </w:r>
      <w:r>
        <w:rPr>
          <w:rFonts w:hint="default" w:ascii="Times New Roman" w:hAnsi="Times New Roman" w:eastAsia="微软雅黑" w:cs="Times New Roman"/>
          <w:i w:val="0"/>
          <w:iCs w:val="0"/>
          <w:caps w:val="0"/>
          <w:color w:val="000000"/>
          <w:spacing w:val="0"/>
          <w:sz w:val="31"/>
          <w:szCs w:val="31"/>
          <w:shd w:val="clear" w:fill="FFFFFF"/>
        </w:rPr>
        <w:t>37.3℃</w:t>
      </w:r>
      <w:r>
        <w:rPr>
          <w:rFonts w:hint="default" w:ascii="仿宋_GB2312" w:hAnsi="微软雅黑" w:eastAsia="仿宋_GB2312" w:cs="仿宋_GB2312"/>
          <w:i w:val="0"/>
          <w:iCs w:val="0"/>
          <w:caps w:val="0"/>
          <w:color w:val="000000"/>
          <w:spacing w:val="0"/>
          <w:sz w:val="31"/>
          <w:szCs w:val="31"/>
          <w:shd w:val="clear" w:fill="FFFFFF"/>
        </w:rPr>
        <w:t>）、无新冠肺炎相关症状、按要求提交《考生疫情防控承诺书》的考生，且无本公告第六条规定的不得参加考试情形的，方可进入考点参加考试。</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六、有以下情况之一者不允许参加考试：</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1</w:t>
      </w:r>
      <w:r>
        <w:rPr>
          <w:rFonts w:hint="default" w:ascii="仿宋_GB2312" w:hAnsi="微软雅黑" w:eastAsia="仿宋_GB2312" w:cs="仿宋_GB2312"/>
          <w:i w:val="0"/>
          <w:iCs w:val="0"/>
          <w:caps w:val="0"/>
          <w:color w:val="000000"/>
          <w:spacing w:val="0"/>
          <w:sz w:val="31"/>
          <w:szCs w:val="31"/>
          <w:shd w:val="clear" w:fill="FFFFFF"/>
        </w:rPr>
        <w:t>）无准考证、身份证等参考凭证，不能按要求提供新冠肺炎病毒核酸检测阴性报告的，不能提供《考生疫情防控承诺书》的；</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2</w:t>
      </w:r>
      <w:r>
        <w:rPr>
          <w:rFonts w:hint="default" w:ascii="仿宋_GB2312" w:hAnsi="微软雅黑" w:eastAsia="仿宋_GB2312" w:cs="仿宋_GB2312"/>
          <w:i w:val="0"/>
          <w:iCs w:val="0"/>
          <w:caps w:val="0"/>
          <w:color w:val="000000"/>
          <w:spacing w:val="0"/>
          <w:sz w:val="31"/>
          <w:szCs w:val="31"/>
          <w:shd w:val="clear" w:fill="FFFFFF"/>
        </w:rPr>
        <w:t>）防疫健康码为红码或者黄码的，或通信大数据行程卡带</w:t>
      </w:r>
      <w:r>
        <w:rPr>
          <w:rFonts w:hint="default" w:ascii="Times New Roman" w:hAnsi="Times New Roman" w:eastAsia="微软雅黑" w:cs="Times New Roman"/>
          <w:i w:val="0"/>
          <w:iCs w:val="0"/>
          <w:caps w:val="0"/>
          <w:color w:val="000000"/>
          <w:spacing w:val="0"/>
          <w:sz w:val="31"/>
          <w:szCs w:val="31"/>
          <w:shd w:val="clear" w:fill="FFFFFF"/>
        </w:rPr>
        <w:t>*</w:t>
      </w:r>
      <w:r>
        <w:rPr>
          <w:rFonts w:hint="default" w:ascii="仿宋_GB2312" w:hAnsi="微软雅黑" w:eastAsia="仿宋_GB2312" w:cs="仿宋_GB2312"/>
          <w:i w:val="0"/>
          <w:iCs w:val="0"/>
          <w:caps w:val="0"/>
          <w:color w:val="000000"/>
          <w:spacing w:val="0"/>
          <w:sz w:val="31"/>
          <w:szCs w:val="31"/>
          <w:shd w:val="clear" w:fill="FFFFFF"/>
        </w:rPr>
        <w:t>号或其他显示异常的；</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3</w:t>
      </w:r>
      <w:r>
        <w:rPr>
          <w:rFonts w:hint="default" w:ascii="仿宋_GB2312" w:hAnsi="微软雅黑" w:eastAsia="仿宋_GB2312" w:cs="仿宋_GB2312"/>
          <w:i w:val="0"/>
          <w:iCs w:val="0"/>
          <w:caps w:val="0"/>
          <w:color w:val="000000"/>
          <w:spacing w:val="0"/>
          <w:sz w:val="31"/>
          <w:szCs w:val="31"/>
          <w:shd w:val="clear" w:fill="FFFFFF"/>
        </w:rPr>
        <w:t>）现场测量体温不正常（体温≥</w:t>
      </w:r>
      <w:r>
        <w:rPr>
          <w:rFonts w:hint="default" w:ascii="Times New Roman" w:hAnsi="Times New Roman" w:eastAsia="微软雅黑" w:cs="Times New Roman"/>
          <w:i w:val="0"/>
          <w:iCs w:val="0"/>
          <w:caps w:val="0"/>
          <w:color w:val="000000"/>
          <w:spacing w:val="0"/>
          <w:sz w:val="31"/>
          <w:szCs w:val="31"/>
          <w:shd w:val="clear" w:fill="FFFFFF"/>
        </w:rPr>
        <w:t>37.3</w:t>
      </w:r>
      <w:r>
        <w:rPr>
          <w:rFonts w:hint="default" w:ascii="仿宋_GB2312" w:hAnsi="微软雅黑" w:eastAsia="仿宋_GB2312" w:cs="仿宋_GB2312"/>
          <w:i w:val="0"/>
          <w:iCs w:val="0"/>
          <w:caps w:val="0"/>
          <w:color w:val="000000"/>
          <w:spacing w:val="0"/>
          <w:sz w:val="31"/>
          <w:szCs w:val="31"/>
          <w:shd w:val="clear" w:fill="FFFFFF"/>
        </w:rPr>
        <w:t>℃），在临时观察场所适当休息后使用水银体温计再次测量体温仍然不正常的；有发热、咳嗽、肌肉酸痛、味嗅觉减退或丧失等可疑症状的；</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4</w:t>
      </w: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6</w:t>
      </w:r>
      <w:r>
        <w:rPr>
          <w:rFonts w:hint="default" w:ascii="仿宋_GB2312" w:hAnsi="微软雅黑" w:eastAsia="仿宋_GB2312" w:cs="仿宋_GB2312"/>
          <w:i w:val="0"/>
          <w:iCs w:val="0"/>
          <w:caps w:val="0"/>
          <w:color w:val="000000"/>
          <w:spacing w:val="0"/>
          <w:sz w:val="31"/>
          <w:szCs w:val="31"/>
          <w:shd w:val="clear" w:fill="FFFFFF"/>
        </w:rPr>
        <w:t>月</w:t>
      </w:r>
      <w:r>
        <w:rPr>
          <w:rFonts w:hint="default" w:ascii="Times New Roman" w:hAnsi="Times New Roman" w:eastAsia="微软雅黑" w:cs="Times New Roman"/>
          <w:i w:val="0"/>
          <w:iCs w:val="0"/>
          <w:caps w:val="0"/>
          <w:color w:val="000000"/>
          <w:spacing w:val="0"/>
          <w:sz w:val="31"/>
          <w:szCs w:val="31"/>
          <w:shd w:val="clear" w:fill="FFFFFF"/>
        </w:rPr>
        <w:t>4</w:t>
      </w:r>
      <w:r>
        <w:rPr>
          <w:rFonts w:hint="default" w:ascii="仿宋_GB2312" w:hAnsi="微软雅黑" w:eastAsia="仿宋_GB2312" w:cs="仿宋_GB2312"/>
          <w:i w:val="0"/>
          <w:iCs w:val="0"/>
          <w:caps w:val="0"/>
          <w:color w:val="000000"/>
          <w:spacing w:val="0"/>
          <w:sz w:val="31"/>
          <w:szCs w:val="31"/>
          <w:shd w:val="clear" w:fill="FFFFFF"/>
        </w:rPr>
        <w:t>日</w:t>
      </w:r>
      <w:r>
        <w:rPr>
          <w:rFonts w:hint="default" w:ascii="Times New Roman" w:hAnsi="Times New Roman" w:eastAsia="微软雅黑" w:cs="Times New Roman"/>
          <w:i w:val="0"/>
          <w:iCs w:val="0"/>
          <w:caps w:val="0"/>
          <w:color w:val="000000"/>
          <w:spacing w:val="0"/>
          <w:sz w:val="31"/>
          <w:szCs w:val="31"/>
          <w:shd w:val="clear" w:fill="FFFFFF"/>
        </w:rPr>
        <w:t>0</w:t>
      </w:r>
      <w:r>
        <w:rPr>
          <w:rFonts w:hint="default" w:ascii="仿宋_GB2312" w:hAnsi="微软雅黑" w:eastAsia="仿宋_GB2312" w:cs="仿宋_GB2312"/>
          <w:i w:val="0"/>
          <w:iCs w:val="0"/>
          <w:caps w:val="0"/>
          <w:color w:val="000000"/>
          <w:spacing w:val="0"/>
          <w:sz w:val="31"/>
          <w:szCs w:val="31"/>
          <w:shd w:val="clear" w:fill="FFFFFF"/>
        </w:rPr>
        <w:t>时后有国外或香港、台湾地区旅居史的；</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5</w:t>
      </w: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6</w:t>
      </w:r>
      <w:r>
        <w:rPr>
          <w:rFonts w:hint="default" w:ascii="仿宋_GB2312" w:hAnsi="微软雅黑" w:eastAsia="仿宋_GB2312" w:cs="仿宋_GB2312"/>
          <w:i w:val="0"/>
          <w:iCs w:val="0"/>
          <w:caps w:val="0"/>
          <w:color w:val="000000"/>
          <w:spacing w:val="0"/>
          <w:sz w:val="31"/>
          <w:szCs w:val="31"/>
          <w:shd w:val="clear" w:fill="FFFFFF"/>
        </w:rPr>
        <w:t>月</w:t>
      </w:r>
      <w:r>
        <w:rPr>
          <w:rFonts w:hint="default" w:ascii="Times New Roman" w:hAnsi="Times New Roman" w:eastAsia="微软雅黑" w:cs="Times New Roman"/>
          <w:i w:val="0"/>
          <w:iCs w:val="0"/>
          <w:caps w:val="0"/>
          <w:color w:val="000000"/>
          <w:spacing w:val="0"/>
          <w:sz w:val="31"/>
          <w:szCs w:val="31"/>
          <w:shd w:val="clear" w:fill="FFFFFF"/>
        </w:rPr>
        <w:t>18</w:t>
      </w:r>
      <w:r>
        <w:rPr>
          <w:rFonts w:hint="default" w:ascii="仿宋_GB2312" w:hAnsi="微软雅黑" w:eastAsia="仿宋_GB2312" w:cs="仿宋_GB2312"/>
          <w:i w:val="0"/>
          <w:iCs w:val="0"/>
          <w:caps w:val="0"/>
          <w:color w:val="000000"/>
          <w:spacing w:val="0"/>
          <w:sz w:val="31"/>
          <w:szCs w:val="31"/>
          <w:shd w:val="clear" w:fill="FFFFFF"/>
        </w:rPr>
        <w:t>日</w:t>
      </w:r>
      <w:r>
        <w:rPr>
          <w:rFonts w:hint="default" w:ascii="Times New Roman" w:hAnsi="Times New Roman" w:eastAsia="微软雅黑" w:cs="Times New Roman"/>
          <w:i w:val="0"/>
          <w:iCs w:val="0"/>
          <w:caps w:val="0"/>
          <w:color w:val="000000"/>
          <w:spacing w:val="0"/>
          <w:sz w:val="31"/>
          <w:szCs w:val="31"/>
          <w:shd w:val="clear" w:fill="FFFFFF"/>
        </w:rPr>
        <w:t>0</w:t>
      </w:r>
      <w:r>
        <w:rPr>
          <w:rFonts w:hint="default" w:ascii="仿宋_GB2312" w:hAnsi="微软雅黑" w:eastAsia="仿宋_GB2312" w:cs="仿宋_GB2312"/>
          <w:i w:val="0"/>
          <w:iCs w:val="0"/>
          <w:caps w:val="0"/>
          <w:color w:val="000000"/>
          <w:spacing w:val="0"/>
          <w:sz w:val="31"/>
          <w:szCs w:val="31"/>
          <w:shd w:val="clear" w:fill="FFFFFF"/>
        </w:rPr>
        <w:t>时后在有本土病例（含无症状感染者）报告省（直辖市、自治区）有旅居史的；</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6</w:t>
      </w: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6</w:t>
      </w:r>
      <w:r>
        <w:rPr>
          <w:rFonts w:hint="default" w:ascii="仿宋_GB2312" w:hAnsi="微软雅黑" w:eastAsia="仿宋_GB2312" w:cs="仿宋_GB2312"/>
          <w:i w:val="0"/>
          <w:iCs w:val="0"/>
          <w:caps w:val="0"/>
          <w:color w:val="000000"/>
          <w:spacing w:val="0"/>
          <w:sz w:val="31"/>
          <w:szCs w:val="31"/>
          <w:shd w:val="clear" w:fill="FFFFFF"/>
        </w:rPr>
        <w:t>月</w:t>
      </w:r>
      <w:r>
        <w:rPr>
          <w:rFonts w:hint="default" w:ascii="Times New Roman" w:hAnsi="Times New Roman" w:eastAsia="微软雅黑" w:cs="Times New Roman"/>
          <w:i w:val="0"/>
          <w:iCs w:val="0"/>
          <w:caps w:val="0"/>
          <w:color w:val="000000"/>
          <w:spacing w:val="0"/>
          <w:sz w:val="31"/>
          <w:szCs w:val="31"/>
          <w:shd w:val="clear" w:fill="FFFFFF"/>
        </w:rPr>
        <w:t>11</w:t>
      </w:r>
      <w:r>
        <w:rPr>
          <w:rFonts w:hint="default" w:ascii="仿宋_GB2312" w:hAnsi="微软雅黑" w:eastAsia="仿宋_GB2312" w:cs="仿宋_GB2312"/>
          <w:i w:val="0"/>
          <w:iCs w:val="0"/>
          <w:caps w:val="0"/>
          <w:color w:val="000000"/>
          <w:spacing w:val="0"/>
          <w:sz w:val="31"/>
          <w:szCs w:val="31"/>
          <w:shd w:val="clear" w:fill="FFFFFF"/>
        </w:rPr>
        <w:t>日</w:t>
      </w:r>
      <w:r>
        <w:rPr>
          <w:rFonts w:hint="default" w:ascii="Times New Roman" w:hAnsi="Times New Roman" w:eastAsia="微软雅黑" w:cs="Times New Roman"/>
          <w:i w:val="0"/>
          <w:iCs w:val="0"/>
          <w:caps w:val="0"/>
          <w:color w:val="000000"/>
          <w:spacing w:val="0"/>
          <w:sz w:val="31"/>
          <w:szCs w:val="31"/>
          <w:shd w:val="clear" w:fill="FFFFFF"/>
        </w:rPr>
        <w:t>0</w:t>
      </w:r>
      <w:r>
        <w:rPr>
          <w:rFonts w:hint="default" w:ascii="仿宋_GB2312" w:hAnsi="微软雅黑" w:eastAsia="仿宋_GB2312" w:cs="仿宋_GB2312"/>
          <w:i w:val="0"/>
          <w:iCs w:val="0"/>
          <w:caps w:val="0"/>
          <w:color w:val="000000"/>
          <w:spacing w:val="0"/>
          <w:sz w:val="31"/>
          <w:szCs w:val="31"/>
          <w:shd w:val="clear" w:fill="FFFFFF"/>
        </w:rPr>
        <w:t>时后被判定为新冠肺炎密切接触者或次密切接触者，或与已公布的确诊病例、无症状感染者活动轨迹有交集的；</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7</w:t>
      </w:r>
      <w:r>
        <w:rPr>
          <w:rFonts w:hint="default" w:ascii="仿宋_GB2312" w:hAnsi="微软雅黑" w:eastAsia="仿宋_GB2312" w:cs="仿宋_GB2312"/>
          <w:i w:val="0"/>
          <w:iCs w:val="0"/>
          <w:caps w:val="0"/>
          <w:color w:val="000000"/>
          <w:spacing w:val="0"/>
          <w:sz w:val="31"/>
          <w:szCs w:val="31"/>
          <w:shd w:val="clear" w:fill="FFFFFF"/>
        </w:rPr>
        <w:t>）已治愈出院的确诊病例或已解除集中隔离医学观察的无症状感染者，尚在随访或医学观察期内的；</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w:t>
      </w:r>
      <w:r>
        <w:rPr>
          <w:rFonts w:hint="default" w:ascii="Times New Roman" w:hAnsi="Times New Roman" w:eastAsia="微软雅黑" w:cs="Times New Roman"/>
          <w:i w:val="0"/>
          <w:iCs w:val="0"/>
          <w:caps w:val="0"/>
          <w:color w:val="000000"/>
          <w:spacing w:val="0"/>
          <w:sz w:val="31"/>
          <w:szCs w:val="31"/>
          <w:shd w:val="clear" w:fill="FFFFFF"/>
        </w:rPr>
        <w:t>8</w:t>
      </w:r>
      <w:r>
        <w:rPr>
          <w:rFonts w:hint="default" w:ascii="仿宋_GB2312" w:hAnsi="微软雅黑" w:eastAsia="仿宋_GB2312" w:cs="仿宋_GB2312"/>
          <w:i w:val="0"/>
          <w:iCs w:val="0"/>
          <w:caps w:val="0"/>
          <w:color w:val="000000"/>
          <w:spacing w:val="0"/>
          <w:sz w:val="31"/>
          <w:szCs w:val="31"/>
          <w:shd w:val="clear" w:fill="FFFFFF"/>
        </w:rPr>
        <w:t>）其他特殊情形人员由专业医务人员或疫情防控部门评估判断是否可参考。</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七、考试当日，建议考生提前</w:t>
      </w:r>
      <w:r>
        <w:rPr>
          <w:rFonts w:hint="default" w:ascii="Times New Roman" w:hAnsi="Times New Roman" w:eastAsia="微软雅黑" w:cs="Times New Roman"/>
          <w:i w:val="0"/>
          <w:iCs w:val="0"/>
          <w:caps w:val="0"/>
          <w:color w:val="000000"/>
          <w:spacing w:val="0"/>
          <w:sz w:val="31"/>
          <w:szCs w:val="31"/>
          <w:shd w:val="clear" w:fill="FFFFFF"/>
        </w:rPr>
        <w:t>90</w:t>
      </w:r>
      <w:r>
        <w:rPr>
          <w:rFonts w:hint="default" w:ascii="仿宋_GB2312" w:hAnsi="微软雅黑" w:eastAsia="仿宋_GB2312" w:cs="仿宋_GB2312"/>
          <w:i w:val="0"/>
          <w:iCs w:val="0"/>
          <w:caps w:val="0"/>
          <w:color w:val="000000"/>
          <w:spacing w:val="0"/>
          <w:sz w:val="31"/>
          <w:szCs w:val="31"/>
          <w:shd w:val="clear" w:fill="FFFFFF"/>
        </w:rPr>
        <w:t>分钟到达考点，进入考点时应有序排队，保持</w:t>
      </w:r>
      <w:r>
        <w:rPr>
          <w:rFonts w:hint="default" w:ascii="Times New Roman" w:hAnsi="Times New Roman" w:eastAsia="微软雅黑" w:cs="Times New Roman"/>
          <w:i w:val="0"/>
          <w:iCs w:val="0"/>
          <w:caps w:val="0"/>
          <w:color w:val="000000"/>
          <w:spacing w:val="0"/>
          <w:sz w:val="31"/>
          <w:szCs w:val="31"/>
          <w:shd w:val="clear" w:fill="FFFFFF"/>
        </w:rPr>
        <w:t>1</w:t>
      </w:r>
      <w:r>
        <w:rPr>
          <w:rFonts w:hint="default" w:ascii="仿宋_GB2312" w:hAnsi="微软雅黑" w:eastAsia="仿宋_GB2312" w:cs="仿宋_GB2312"/>
          <w:i w:val="0"/>
          <w:iCs w:val="0"/>
          <w:caps w:val="0"/>
          <w:color w:val="000000"/>
          <w:spacing w:val="0"/>
          <w:sz w:val="31"/>
          <w:szCs w:val="31"/>
          <w:shd w:val="clear" w:fill="FFFFFF"/>
        </w:rPr>
        <w:t>米以上间距。考试期间应做好个人防护，自备一次性医用口罩，除核验身份时按要求及时摘戴口罩外，进出考点及考试期间应当全程佩戴口罩。考试结束后按监考员的指令有序离场，不得拥挤，保持人员间距。考试当天尽可能做到居住地与考点之间“两点一线”，乘坐公共交通工具参加考试时须全程配戴口罩。因防疫要求，考生车辆原则上不允许进入考点，开车前往的考生，建议另带一名驾驶员，送达考点后即停即走。</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八、考试期间出现发热（体温</w:t>
      </w:r>
      <w:r>
        <w:rPr>
          <w:rFonts w:hint="default" w:ascii="Times New Roman" w:hAnsi="Times New Roman" w:eastAsia="微软雅黑" w:cs="Times New Roman"/>
          <w:i w:val="0"/>
          <w:iCs w:val="0"/>
          <w:caps w:val="0"/>
          <w:color w:val="000000"/>
          <w:spacing w:val="0"/>
          <w:sz w:val="31"/>
          <w:szCs w:val="31"/>
          <w:shd w:val="clear" w:fill="FFFFFF"/>
        </w:rPr>
        <w:t>≥37.3℃</w:t>
      </w:r>
      <w:r>
        <w:rPr>
          <w:rFonts w:hint="default" w:ascii="仿宋_GB2312" w:hAnsi="微软雅黑" w:eastAsia="仿宋_GB2312" w:cs="仿宋_GB2312"/>
          <w:i w:val="0"/>
          <w:iCs w:val="0"/>
          <w:caps w:val="0"/>
          <w:color w:val="000000"/>
          <w:spacing w:val="0"/>
          <w:sz w:val="31"/>
          <w:szCs w:val="31"/>
          <w:shd w:val="clear" w:fill="FFFFFF"/>
        </w:rPr>
        <w:t>）、干咳、咽痛、嗅觉味觉减退、腹泻等异常症状的，应立即向监考人员报告，经现场医务人员研判，具备继续参加考试条件的，安排在备用隔离考场继续考试，不再追加考试时间。经研判不具备继续参加考试条件的，安排到隔离观察室休息，由驻点医务人员按规定妥善处置。</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九、所有考生应自觉遵守湖南省及属地考区疫情防控规定，自觉遵守考试防疫规定和要求，如实申报本人身体健康状况和旅居史、接触史，如实提供相关涉疫信息资料，如实填写《考生疫情防控承诺书》。考生凡有虚假或不实承诺、隐瞒病史、隐瞒旅居史和接触史、自行服药隐瞒症状、瞒报漏报健康情况、提供虚假防疫证明材料（信息）、逃避防疫措施的，一经发现，一律取消考试资格，并记入诚信档案，如有违法行为，将依法追究其法律责任。</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Style w:val="5"/>
          <w:rFonts w:hint="default" w:ascii="仿宋_GB2312" w:hAnsi="微软雅黑" w:eastAsia="仿宋_GB2312" w:cs="仿宋_GB2312"/>
          <w:i w:val="0"/>
          <w:iCs w:val="0"/>
          <w:caps w:val="0"/>
          <w:color w:val="000000"/>
          <w:spacing w:val="0"/>
          <w:sz w:val="31"/>
          <w:szCs w:val="31"/>
          <w:shd w:val="clear" w:fill="FFFFFF"/>
        </w:rPr>
        <w:t>存在不得参加考试情形的考生不得进入考点，否则按违反疫情防控要求处理，一切后果由考生自行承担。</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十、考前考生应密切关注全国疫情情况，确认本人没有规定的不能参考疫情地区旅居史或接触史等情形。全国中高风险疫情地区查询方法：</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微信关注</w:t>
      </w:r>
      <w:r>
        <w:rPr>
          <w:rFonts w:hint="default" w:ascii="Times New Roman" w:hAnsi="Times New Roman" w:eastAsia="微软雅黑" w:cs="Times New Roman"/>
          <w:i w:val="0"/>
          <w:iCs w:val="0"/>
          <w:caps w:val="0"/>
          <w:color w:val="000000"/>
          <w:spacing w:val="0"/>
          <w:sz w:val="31"/>
          <w:szCs w:val="31"/>
          <w:shd w:val="clear" w:fill="FFFFFF"/>
        </w:rPr>
        <w:t>“</w:t>
      </w:r>
      <w:r>
        <w:rPr>
          <w:rFonts w:hint="default" w:ascii="仿宋_GB2312" w:hAnsi="微软雅黑" w:eastAsia="仿宋_GB2312" w:cs="仿宋_GB2312"/>
          <w:i w:val="0"/>
          <w:iCs w:val="0"/>
          <w:caps w:val="0"/>
          <w:color w:val="000000"/>
          <w:spacing w:val="0"/>
          <w:sz w:val="31"/>
          <w:szCs w:val="31"/>
          <w:shd w:val="clear" w:fill="FFFFFF"/>
        </w:rPr>
        <w:t>国家政务服务平台</w:t>
      </w:r>
      <w:r>
        <w:rPr>
          <w:rFonts w:hint="default" w:ascii="Times New Roman" w:hAnsi="Times New Roman" w:eastAsia="微软雅黑" w:cs="Times New Roman"/>
          <w:i w:val="0"/>
          <w:iCs w:val="0"/>
          <w:caps w:val="0"/>
          <w:color w:val="000000"/>
          <w:spacing w:val="0"/>
          <w:sz w:val="31"/>
          <w:szCs w:val="31"/>
          <w:shd w:val="clear" w:fill="FFFFFF"/>
        </w:rPr>
        <w:t>”</w:t>
      </w:r>
      <w:r>
        <w:rPr>
          <w:rFonts w:hint="default" w:ascii="仿宋_GB2312" w:hAnsi="微软雅黑" w:eastAsia="仿宋_GB2312" w:cs="仿宋_GB2312"/>
          <w:i w:val="0"/>
          <w:iCs w:val="0"/>
          <w:caps w:val="0"/>
          <w:color w:val="000000"/>
          <w:spacing w:val="0"/>
          <w:sz w:val="31"/>
          <w:szCs w:val="31"/>
          <w:shd w:val="clear" w:fill="FFFFFF"/>
        </w:rPr>
        <w:t>查询；或点击中国政府网</w:t>
      </w:r>
      <w:r>
        <w:rPr>
          <w:rFonts w:hint="eastAsia" w:ascii="微软雅黑" w:hAnsi="微软雅黑" w:eastAsia="微软雅黑" w:cs="微软雅黑"/>
          <w:i w:val="0"/>
          <w:iCs w:val="0"/>
          <w:caps w:val="0"/>
          <w:color w:val="000000"/>
          <w:spacing w:val="0"/>
          <w:sz w:val="27"/>
          <w:szCs w:val="27"/>
          <w:u w:val="none"/>
          <w:shd w:val="clear" w:fill="FFFFFF"/>
        </w:rPr>
        <w:fldChar w:fldCharType="begin"/>
      </w:r>
      <w:r>
        <w:rPr>
          <w:rFonts w:hint="eastAsia" w:ascii="微软雅黑" w:hAnsi="微软雅黑" w:eastAsia="微软雅黑" w:cs="微软雅黑"/>
          <w:i w:val="0"/>
          <w:iCs w:val="0"/>
          <w:caps w:val="0"/>
          <w:color w:val="000000"/>
          <w:spacing w:val="0"/>
          <w:sz w:val="27"/>
          <w:szCs w:val="27"/>
          <w:u w:val="none"/>
          <w:shd w:val="clear" w:fill="FFFFFF"/>
        </w:rPr>
        <w:instrText xml:space="preserve"> HYPERLINK "http://bmfw.www.gov.cn/yqfxdjcx/risk.html" </w:instrText>
      </w:r>
      <w:r>
        <w:rPr>
          <w:rFonts w:hint="eastAsia" w:ascii="微软雅黑" w:hAnsi="微软雅黑" w:eastAsia="微软雅黑" w:cs="微软雅黑"/>
          <w:i w:val="0"/>
          <w:iCs w:val="0"/>
          <w:caps w:val="0"/>
          <w:color w:val="000000"/>
          <w:spacing w:val="0"/>
          <w:sz w:val="27"/>
          <w:szCs w:val="27"/>
          <w:u w:val="none"/>
          <w:shd w:val="clear" w:fill="FFFFFF"/>
        </w:rPr>
        <w:fldChar w:fldCharType="separate"/>
      </w:r>
      <w:r>
        <w:rPr>
          <w:rStyle w:val="6"/>
          <w:rFonts w:hint="default" w:ascii="Times New Roman" w:hAnsi="Times New Roman" w:eastAsia="微软雅黑" w:cs="Times New Roman"/>
          <w:i w:val="0"/>
          <w:iCs w:val="0"/>
          <w:caps w:val="0"/>
          <w:color w:val="000000"/>
          <w:spacing w:val="0"/>
          <w:sz w:val="31"/>
          <w:szCs w:val="31"/>
          <w:u w:val="none"/>
          <w:shd w:val="clear" w:fill="FFFFFF"/>
        </w:rPr>
        <w:t>http://bmfw.www.gov.cn/yqfxdjcx/risk.html</w:t>
      </w:r>
      <w:r>
        <w:rPr>
          <w:rFonts w:hint="eastAsia" w:ascii="微软雅黑" w:hAnsi="微软雅黑" w:eastAsia="微软雅黑" w:cs="微软雅黑"/>
          <w:i w:val="0"/>
          <w:iCs w:val="0"/>
          <w:caps w:val="0"/>
          <w:color w:val="000000"/>
          <w:spacing w:val="0"/>
          <w:sz w:val="27"/>
          <w:szCs w:val="27"/>
          <w:u w:val="none"/>
          <w:shd w:val="clear" w:fill="FFFFFF"/>
        </w:rPr>
        <w:fldChar w:fldCharType="end"/>
      </w:r>
      <w:r>
        <w:rPr>
          <w:rFonts w:hint="default" w:ascii="仿宋_GB2312" w:hAnsi="微软雅黑" w:eastAsia="仿宋_GB2312" w:cs="仿宋_GB2312"/>
          <w:i w:val="0"/>
          <w:iCs w:val="0"/>
          <w:caps w:val="0"/>
          <w:color w:val="000000"/>
          <w:spacing w:val="0"/>
          <w:sz w:val="31"/>
          <w:szCs w:val="31"/>
          <w:shd w:val="clear" w:fill="FFFFFF"/>
        </w:rPr>
        <w:t>查询。</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十一、此次考试疫情防控将根据疫情形势及国家和我省疫情防控总体部署和要求适时调整。考生应持续关注常德市人力资源考试院或常德市疫情防控部门相关公告信息，配合执行相关疫情防控要求。</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参加考试的考生，考后</w:t>
      </w:r>
      <w:r>
        <w:rPr>
          <w:rFonts w:hint="default" w:ascii="Times New Roman" w:hAnsi="Times New Roman" w:eastAsia="微软雅黑" w:cs="Times New Roman"/>
          <w:i w:val="0"/>
          <w:iCs w:val="0"/>
          <w:caps w:val="0"/>
          <w:color w:val="000000"/>
          <w:spacing w:val="0"/>
          <w:sz w:val="31"/>
          <w:szCs w:val="31"/>
          <w:shd w:val="clear" w:fill="FFFFFF"/>
        </w:rPr>
        <w:t>14</w:t>
      </w:r>
      <w:r>
        <w:rPr>
          <w:rFonts w:hint="default" w:ascii="仿宋_GB2312" w:hAnsi="微软雅黑" w:eastAsia="仿宋_GB2312" w:cs="仿宋_GB2312"/>
          <w:i w:val="0"/>
          <w:iCs w:val="0"/>
          <w:caps w:val="0"/>
          <w:color w:val="000000"/>
          <w:spacing w:val="0"/>
          <w:sz w:val="31"/>
          <w:szCs w:val="31"/>
          <w:shd w:val="clear" w:fill="FFFFFF"/>
        </w:rPr>
        <w:t>天内应进行自我健康监测，若出现异常情况即第一时间报告常德市人力资源考试院（</w:t>
      </w:r>
      <w:r>
        <w:rPr>
          <w:rFonts w:hint="default" w:ascii="Times New Roman" w:hAnsi="Times New Roman" w:eastAsia="微软雅黑" w:cs="Times New Roman"/>
          <w:i w:val="0"/>
          <w:iCs w:val="0"/>
          <w:caps w:val="0"/>
          <w:color w:val="000000"/>
          <w:spacing w:val="0"/>
          <w:sz w:val="31"/>
          <w:szCs w:val="31"/>
          <w:shd w:val="clear" w:fill="FFFFFF"/>
        </w:rPr>
        <w:t>0736-7893126</w:t>
      </w:r>
      <w:r>
        <w:rPr>
          <w:rFonts w:hint="default" w:ascii="仿宋_GB2312" w:hAnsi="微软雅黑" w:eastAsia="仿宋_GB2312" w:cs="仿宋_GB2312"/>
          <w:i w:val="0"/>
          <w:iCs w:val="0"/>
          <w:caps w:val="0"/>
          <w:color w:val="000000"/>
          <w:spacing w:val="0"/>
          <w:sz w:val="31"/>
          <w:szCs w:val="31"/>
          <w:shd w:val="clear" w:fill="FFFFFF"/>
        </w:rPr>
        <w:t>）。</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111111"/>
          <w:spacing w:val="0"/>
          <w:sz w:val="31"/>
          <w:szCs w:val="31"/>
          <w:shd w:val="clear" w:fill="FFFFFF"/>
        </w:rPr>
        <w:t>其他要求按《关于加强人事考试新冠肺炎疫情防控工作的通知》执行。</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111111"/>
          <w:spacing w:val="0"/>
          <w:sz w:val="31"/>
          <w:szCs w:val="31"/>
          <w:shd w:val="clear" w:fill="FFFFFF"/>
        </w:rPr>
        <w:t> </w:t>
      </w:r>
    </w:p>
    <w:p>
      <w:pPr>
        <w:pStyle w:val="2"/>
        <w:keepNext w:val="0"/>
        <w:keepLines w:val="0"/>
        <w:widowControl/>
        <w:suppressLineNumbers w:val="0"/>
        <w:shd w:val="clear" w:fill="FFFFFF"/>
        <w:spacing w:line="600" w:lineRule="atLeast"/>
        <w:ind w:left="0" w:firstLine="48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u w:val="none"/>
          <w:shd w:val="clear" w:fill="FFFFFF"/>
        </w:rPr>
        <w:fldChar w:fldCharType="begin"/>
      </w:r>
      <w:r>
        <w:rPr>
          <w:rFonts w:hint="eastAsia" w:ascii="微软雅黑" w:hAnsi="微软雅黑" w:eastAsia="微软雅黑" w:cs="微软雅黑"/>
          <w:i w:val="0"/>
          <w:iCs w:val="0"/>
          <w:caps w:val="0"/>
          <w:color w:val="000000"/>
          <w:spacing w:val="0"/>
          <w:sz w:val="27"/>
          <w:szCs w:val="27"/>
          <w:u w:val="none"/>
          <w:shd w:val="clear" w:fill="FFFFFF"/>
        </w:rPr>
        <w:instrText xml:space="preserve"> HYPERLINK "http://218.75.139.49:8090/2022/yjs/fkcns.docx" </w:instrText>
      </w:r>
      <w:r>
        <w:rPr>
          <w:rFonts w:hint="eastAsia" w:ascii="微软雅黑" w:hAnsi="微软雅黑" w:eastAsia="微软雅黑" w:cs="微软雅黑"/>
          <w:i w:val="0"/>
          <w:iCs w:val="0"/>
          <w:caps w:val="0"/>
          <w:color w:val="000000"/>
          <w:spacing w:val="0"/>
          <w:sz w:val="27"/>
          <w:szCs w:val="27"/>
          <w:u w:val="none"/>
          <w:shd w:val="clear" w:fill="FFFFFF"/>
        </w:rPr>
        <w:fldChar w:fldCharType="separate"/>
      </w:r>
      <w:r>
        <w:rPr>
          <w:rStyle w:val="6"/>
          <w:rFonts w:hint="eastAsia" w:ascii="仿宋" w:hAnsi="仿宋" w:eastAsia="仿宋" w:cs="仿宋"/>
          <w:i w:val="0"/>
          <w:iCs w:val="0"/>
          <w:caps w:val="0"/>
          <w:color w:val="000000"/>
          <w:spacing w:val="0"/>
          <w:sz w:val="31"/>
          <w:szCs w:val="31"/>
          <w:u w:val="none"/>
          <w:shd w:val="clear" w:fill="FFFFFF"/>
        </w:rPr>
        <w:t>附件：常德</w:t>
      </w:r>
      <w:r>
        <w:rPr>
          <w:rStyle w:val="6"/>
          <w:rFonts w:hint="default" w:ascii="仿宋_GB2312" w:hAnsi="微软雅黑" w:eastAsia="仿宋_GB2312" w:cs="仿宋_GB2312"/>
          <w:i w:val="0"/>
          <w:iCs w:val="0"/>
          <w:caps w:val="0"/>
          <w:color w:val="000000"/>
          <w:spacing w:val="0"/>
          <w:sz w:val="31"/>
          <w:szCs w:val="31"/>
          <w:u w:val="none"/>
          <w:shd w:val="clear" w:fill="FFFFFF"/>
        </w:rPr>
        <w:t>市</w:t>
      </w:r>
      <w:r>
        <w:rPr>
          <w:rStyle w:val="6"/>
          <w:rFonts w:hint="eastAsia" w:ascii="微软雅黑" w:hAnsi="微软雅黑" w:eastAsia="微软雅黑" w:cs="微软雅黑"/>
          <w:i w:val="0"/>
          <w:iCs w:val="0"/>
          <w:caps w:val="0"/>
          <w:color w:val="000000"/>
          <w:spacing w:val="0"/>
          <w:sz w:val="31"/>
          <w:szCs w:val="31"/>
          <w:u w:val="none"/>
          <w:shd w:val="clear" w:fill="FFFFFF"/>
        </w:rPr>
        <w:t>2022</w:t>
      </w:r>
      <w:r>
        <w:rPr>
          <w:rStyle w:val="6"/>
          <w:rFonts w:hint="default" w:ascii="仿宋_GB2312" w:hAnsi="微软雅黑" w:eastAsia="仿宋_GB2312" w:cs="仿宋_GB2312"/>
          <w:i w:val="0"/>
          <w:iCs w:val="0"/>
          <w:caps w:val="0"/>
          <w:color w:val="000000"/>
          <w:spacing w:val="0"/>
          <w:sz w:val="31"/>
          <w:szCs w:val="31"/>
          <w:u w:val="none"/>
          <w:shd w:val="clear" w:fill="FFFFFF"/>
        </w:rPr>
        <w:t>年人事考试考生疫情防控承诺书</w:t>
      </w:r>
      <w:r>
        <w:rPr>
          <w:rFonts w:hint="eastAsia" w:ascii="微软雅黑" w:hAnsi="微软雅黑" w:eastAsia="微软雅黑" w:cs="微软雅黑"/>
          <w:i w:val="0"/>
          <w:iCs w:val="0"/>
          <w:caps w:val="0"/>
          <w:color w:val="000000"/>
          <w:spacing w:val="0"/>
          <w:sz w:val="27"/>
          <w:szCs w:val="27"/>
          <w:u w:val="none"/>
          <w:shd w:val="clear" w:fill="FFFFFF"/>
        </w:rPr>
        <w:fldChar w:fldCharType="end"/>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1"/>
          <w:szCs w:val="31"/>
          <w:shd w:val="clear" w:fill="FFFFFF"/>
        </w:rPr>
        <w:t> </w:t>
      </w:r>
    </w:p>
    <w:p>
      <w:pPr>
        <w:pStyle w:val="2"/>
        <w:keepNext w:val="0"/>
        <w:keepLines w:val="0"/>
        <w:widowControl/>
        <w:suppressLineNumbers w:val="0"/>
        <w:shd w:val="clear" w:fill="FFFFFF"/>
        <w:spacing w:line="600" w:lineRule="atLeast"/>
        <w:ind w:left="0" w:firstLine="645"/>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31"/>
          <w:szCs w:val="31"/>
          <w:shd w:val="clear" w:fill="FFFFFF"/>
        </w:rPr>
        <w:t> </w:t>
      </w:r>
    </w:p>
    <w:p>
      <w:pPr>
        <w:pStyle w:val="2"/>
        <w:keepNext w:val="0"/>
        <w:keepLines w:val="0"/>
        <w:widowControl/>
        <w:suppressLineNumbers w:val="0"/>
        <w:shd w:val="clear" w:fill="FFFFFF"/>
        <w:spacing w:line="600" w:lineRule="atLeast"/>
        <w:ind w:left="0" w:right="930" w:firstLine="645"/>
        <w:jc w:val="right"/>
        <w:rPr>
          <w:rFonts w:hint="eastAsia" w:ascii="微软雅黑" w:hAnsi="微软雅黑" w:eastAsia="微软雅黑" w:cs="微软雅黑"/>
          <w:i w:val="0"/>
          <w:iCs w:val="0"/>
          <w:caps w:val="0"/>
          <w:color w:val="000000"/>
          <w:spacing w:val="0"/>
          <w:sz w:val="27"/>
          <w:szCs w:val="27"/>
        </w:rPr>
      </w:pPr>
      <w:r>
        <w:rPr>
          <w:rFonts w:hint="default" w:ascii="仿宋_GB2312" w:hAnsi="微软雅黑" w:eastAsia="仿宋_GB2312" w:cs="仿宋_GB2312"/>
          <w:i w:val="0"/>
          <w:iCs w:val="0"/>
          <w:caps w:val="0"/>
          <w:color w:val="000000"/>
          <w:spacing w:val="0"/>
          <w:sz w:val="31"/>
          <w:szCs w:val="31"/>
          <w:shd w:val="clear" w:fill="FFFFFF"/>
        </w:rPr>
        <w:t>常德市人力资源考试院</w:t>
      </w:r>
    </w:p>
    <w:p>
      <w:pPr>
        <w:pStyle w:val="2"/>
        <w:keepNext w:val="0"/>
        <w:keepLines w:val="0"/>
        <w:widowControl/>
        <w:suppressLineNumbers w:val="0"/>
        <w:shd w:val="clear" w:fill="FFFFFF"/>
        <w:spacing w:line="600" w:lineRule="atLeast"/>
        <w:ind w:left="0" w:right="930" w:firstLine="645"/>
        <w:jc w:val="right"/>
        <w:rPr>
          <w:rFonts w:hint="eastAsia" w:ascii="微软雅黑" w:hAnsi="微软雅黑" w:eastAsia="微软雅黑" w:cs="微软雅黑"/>
          <w:i w:val="0"/>
          <w:iCs w:val="0"/>
          <w:caps w:val="0"/>
          <w:color w:val="000000"/>
          <w:spacing w:val="0"/>
          <w:sz w:val="27"/>
          <w:szCs w:val="27"/>
        </w:rPr>
      </w:pPr>
      <w:r>
        <w:rPr>
          <w:rFonts w:ascii="等线" w:hAnsi="等线" w:eastAsia="等线" w:cs="等线"/>
          <w:i w:val="0"/>
          <w:iCs w:val="0"/>
          <w:caps w:val="0"/>
          <w:color w:val="000000"/>
          <w:spacing w:val="0"/>
          <w:sz w:val="31"/>
          <w:szCs w:val="31"/>
          <w:shd w:val="clear" w:fill="FFFFFF"/>
        </w:rPr>
        <w:t>2022</w:t>
      </w:r>
      <w:r>
        <w:rPr>
          <w:rFonts w:hint="default" w:ascii="仿宋_GB2312" w:hAnsi="微软雅黑" w:eastAsia="仿宋_GB2312" w:cs="仿宋_GB2312"/>
          <w:i w:val="0"/>
          <w:iCs w:val="0"/>
          <w:caps w:val="0"/>
          <w:color w:val="000000"/>
          <w:spacing w:val="0"/>
          <w:sz w:val="31"/>
          <w:szCs w:val="31"/>
          <w:shd w:val="clear" w:fill="FFFFFF"/>
        </w:rPr>
        <w:t>年</w:t>
      </w:r>
      <w:r>
        <w:rPr>
          <w:rFonts w:hint="eastAsia" w:ascii="等线" w:hAnsi="等线" w:eastAsia="等线" w:cs="等线"/>
          <w:i w:val="0"/>
          <w:iCs w:val="0"/>
          <w:caps w:val="0"/>
          <w:color w:val="000000"/>
          <w:spacing w:val="0"/>
          <w:sz w:val="31"/>
          <w:szCs w:val="31"/>
          <w:shd w:val="clear" w:fill="FFFFFF"/>
        </w:rPr>
        <w:t>6</w:t>
      </w:r>
      <w:r>
        <w:rPr>
          <w:rFonts w:hint="default" w:ascii="仿宋_GB2312" w:hAnsi="微软雅黑" w:eastAsia="仿宋_GB2312" w:cs="仿宋_GB2312"/>
          <w:i w:val="0"/>
          <w:iCs w:val="0"/>
          <w:caps w:val="0"/>
          <w:color w:val="000000"/>
          <w:spacing w:val="0"/>
          <w:sz w:val="31"/>
          <w:szCs w:val="31"/>
          <w:shd w:val="clear" w:fill="FFFFFF"/>
        </w:rPr>
        <w:t>月</w:t>
      </w:r>
      <w:r>
        <w:rPr>
          <w:rFonts w:hint="eastAsia" w:ascii="等线" w:hAnsi="等线" w:eastAsia="等线" w:cs="等线"/>
          <w:i w:val="0"/>
          <w:iCs w:val="0"/>
          <w:caps w:val="0"/>
          <w:color w:val="000000"/>
          <w:spacing w:val="0"/>
          <w:sz w:val="31"/>
          <w:szCs w:val="31"/>
          <w:shd w:val="clear" w:fill="FFFFFF"/>
        </w:rPr>
        <w:t>13</w:t>
      </w:r>
      <w:r>
        <w:rPr>
          <w:rFonts w:hint="default" w:ascii="仿宋_GB2312" w:hAnsi="微软雅黑" w:eastAsia="仿宋_GB2312" w:cs="仿宋_GB2312"/>
          <w:i w:val="0"/>
          <w:iCs w:val="0"/>
          <w:caps w:val="0"/>
          <w:color w:val="000000"/>
          <w:spacing w:val="0"/>
          <w:sz w:val="31"/>
          <w:szCs w:val="31"/>
          <w:shd w:val="clear" w:fill="FFFFFF"/>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lZDMzZmNjZTVmZDE2NzQ0MjgyNWNmNmQ1N2I0ZDMifQ=="/>
  </w:docVars>
  <w:rsids>
    <w:rsidRoot w:val="29BC4794"/>
    <w:rsid w:val="29BC4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2022-06-14T03:10:00Z</dcterms:created>
  <dc:creator>小仙女</dc:creator>
  <cp:lastModifiedBy>小仙女</cp:lastModifiedBy>
  <dcterms:modified xsi:type="dcterms:W3CDTF">2022-06-14T03:10:50Z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2215F818892F4C97B7EFB0AE9A695621</vt:lpwstr>
  </property>
</Properties>
</file>