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before="0" w:beforeAutospacing="0" w:after="0" w:afterAutospacing="0" w:line="500" w:lineRule="exact"/>
        <w:ind w:left="5119" w:leftChars="228" w:right="640" w:hanging="4640" w:hangingChars="1450"/>
        <w:jc w:val="right"/>
        <w:rPr>
          <w:rFonts w:eastAsia="仿宋_GB2312"/>
          <w:sz w:val="32"/>
          <w:szCs w:val="32"/>
        </w:rPr>
      </w:pPr>
      <w:bookmarkStart w:id="0" w:name="_GoBack"/>
      <w:bookmarkEnd w:id="0"/>
    </w:p>
    <w:p>
      <w:pPr>
        <w:spacing w:line="580" w:lineRule="exact"/>
        <w:jc w:val="center"/>
        <w:rPr>
          <w:rFonts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宿迁文化旅游发展集团有限公司</w:t>
      </w:r>
    </w:p>
    <w:p>
      <w:pPr>
        <w:spacing w:line="580" w:lineRule="exact"/>
        <w:jc w:val="center"/>
        <w:rPr>
          <w:rFonts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子公司公开招聘岗位表</w:t>
      </w:r>
    </w:p>
    <w:tbl>
      <w:tblPr>
        <w:tblStyle w:val="7"/>
        <w:tblpPr w:leftFromText="180" w:rightFromText="180" w:vertAnchor="text" w:tblpX="10483" w:tblpY="-4982"/>
        <w:tblOverlap w:val="never"/>
        <w:tblW w:w="32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324" w:type="dxa"/>
          </w:tcPr>
          <w:p/>
        </w:tc>
      </w:tr>
    </w:tbl>
    <w:tbl>
      <w:tblPr>
        <w:tblStyle w:val="6"/>
        <w:tblW w:w="9604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8"/>
        <w:gridCol w:w="868"/>
        <w:gridCol w:w="785"/>
        <w:gridCol w:w="869"/>
        <w:gridCol w:w="662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" w:hRule="atLeast"/>
          <w:jc w:val="center"/>
        </w:trPr>
        <w:tc>
          <w:tcPr>
            <w:tcW w:w="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用人单位</w:t>
            </w: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8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6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招聘条件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  <w:jc w:val="center"/>
        </w:trPr>
        <w:tc>
          <w:tcPr>
            <w:tcW w:w="4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</w:rPr>
              <w:t>1</w:t>
            </w:r>
          </w:p>
        </w:tc>
        <w:tc>
          <w:tcPr>
            <w:tcW w:w="868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</w:rPr>
              <w:t>项王故里景区公司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t>讲解员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6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2"/>
              </w:rPr>
              <w:t>1. 25周岁以下，全日制大专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2"/>
              </w:rPr>
              <w:t>及</w:t>
            </w:r>
            <w:r>
              <w:rPr>
                <w:rFonts w:ascii="Times New Roman" w:hAnsi="Times New Roman" w:eastAsia="仿宋_GB2312" w:cs="Times New Roman"/>
                <w:kern w:val="0"/>
                <w:sz w:val="22"/>
              </w:rPr>
              <w:t>以上学历；</w:t>
            </w:r>
            <w:r>
              <w:rPr>
                <w:rFonts w:ascii="Times New Roman" w:hAnsi="Times New Roman" w:eastAsia="仿宋_GB2312" w:cs="Times New Roman"/>
                <w:kern w:val="0"/>
                <w:sz w:val="22"/>
              </w:rPr>
              <w:br w:type="textWrapping"/>
            </w:r>
            <w:r>
              <w:rPr>
                <w:rFonts w:ascii="Times New Roman" w:hAnsi="Times New Roman" w:eastAsia="仿宋_GB2312" w:cs="Times New Roman"/>
                <w:kern w:val="0"/>
                <w:sz w:val="22"/>
              </w:rPr>
              <w:t>2. 旅游专业、有讲解经验者优先；</w:t>
            </w:r>
            <w:r>
              <w:rPr>
                <w:rFonts w:ascii="Times New Roman" w:hAnsi="Times New Roman" w:eastAsia="仿宋_GB2312" w:cs="Times New Roman"/>
                <w:kern w:val="0"/>
                <w:sz w:val="22"/>
              </w:rPr>
              <w:br w:type="textWrapping"/>
            </w:r>
            <w:r>
              <w:rPr>
                <w:rFonts w:ascii="Times New Roman" w:hAnsi="Times New Roman" w:eastAsia="仿宋_GB2312" w:cs="Times New Roman"/>
                <w:kern w:val="0"/>
                <w:sz w:val="22"/>
              </w:rPr>
              <w:t>3. 有英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2"/>
              </w:rPr>
              <w:t>语</w:t>
            </w:r>
            <w:r>
              <w:rPr>
                <w:rFonts w:ascii="Times New Roman" w:hAnsi="Times New Roman" w:eastAsia="仿宋_GB2312" w:cs="Times New Roman"/>
                <w:kern w:val="0"/>
                <w:sz w:val="22"/>
              </w:rPr>
              <w:t>、日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2"/>
              </w:rPr>
              <w:t>语</w:t>
            </w:r>
            <w:r>
              <w:rPr>
                <w:rFonts w:ascii="Times New Roman" w:hAnsi="Times New Roman" w:eastAsia="仿宋_GB2312" w:cs="Times New Roman"/>
                <w:kern w:val="0"/>
                <w:sz w:val="22"/>
              </w:rPr>
              <w:t>、韩语等语种技能者优先；</w:t>
            </w:r>
            <w:r>
              <w:rPr>
                <w:rFonts w:ascii="Times New Roman" w:hAnsi="Times New Roman" w:eastAsia="仿宋_GB2312" w:cs="Times New Roman"/>
                <w:kern w:val="0"/>
                <w:sz w:val="22"/>
              </w:rPr>
              <w:br w:type="textWrapping"/>
            </w:r>
            <w:r>
              <w:rPr>
                <w:rFonts w:ascii="Times New Roman" w:hAnsi="Times New Roman" w:eastAsia="仿宋_GB2312" w:cs="Times New Roman"/>
                <w:kern w:val="0"/>
                <w:sz w:val="22"/>
              </w:rPr>
              <w:t>4. 身高170cm以上，形象气质佳，普通话标准。</w:t>
            </w:r>
          </w:p>
          <w:p>
            <w:pPr>
              <w:widowControl/>
              <w:spacing w:line="300" w:lineRule="exact"/>
              <w:jc w:val="left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2"/>
              </w:rPr>
              <w:t>5</w:t>
            </w:r>
            <w:r>
              <w:rPr>
                <w:rFonts w:ascii="Times New Roman" w:hAnsi="Times New Roman" w:eastAsia="仿宋_GB2312" w:cs="Times New Roman"/>
                <w:kern w:val="0"/>
                <w:sz w:val="22"/>
              </w:rPr>
              <w:t xml:space="preserve">. 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2"/>
              </w:rPr>
              <w:t>条件优秀可适当放宽。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  <w:jc w:val="center"/>
        </w:trPr>
        <w:tc>
          <w:tcPr>
            <w:tcW w:w="4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</w:rPr>
              <w:t>2</w:t>
            </w:r>
          </w:p>
        </w:tc>
        <w:tc>
          <w:tcPr>
            <w:tcW w:w="868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0"/>
                <w:szCs w:val="20"/>
              </w:rPr>
              <w:t>酒店前台及客房管家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6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t>1. 35周岁以下，全日制大专及以上学历；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br w:type="textWrapping"/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t>2. 1年以上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2"/>
              </w:rPr>
              <w:t>相关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t>工作经验（酒店管理专业毕业不受工作年限限制）；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br w:type="textWrapping"/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t>3. 普通话标准，能熟练使用电脑办公软件，适应夜班；</w:t>
            </w:r>
          </w:p>
          <w:p>
            <w:pPr>
              <w:widowControl/>
              <w:spacing w:line="300" w:lineRule="exact"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t>4. 女性身高160cm以上，男性身高170cm以上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2"/>
              </w:rPr>
              <w:t>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br w:type="textWrapping"/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t>5. 有酒店前台及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2"/>
              </w:rPr>
              <w:t>客房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t>工作经验可适当放宽年龄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2"/>
              </w:rPr>
              <w:t>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  <w:jc w:val="center"/>
        </w:trPr>
        <w:tc>
          <w:tcPr>
            <w:tcW w:w="4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</w:rPr>
              <w:t>3</w:t>
            </w:r>
          </w:p>
        </w:tc>
        <w:tc>
          <w:tcPr>
            <w:tcW w:w="868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t>三台山景区管理公司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0"/>
                <w:szCs w:val="20"/>
              </w:rPr>
              <w:t>酒店前台及客房管家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6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t>1. 35周岁以下，全日制大专及以上学历；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br w:type="textWrapping"/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t>2. 1年以上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2"/>
              </w:rPr>
              <w:t>相关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t>工作经验（酒店管理专业毕业不受工作年限限制）；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br w:type="textWrapping"/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t>3. 普通话标准，能熟练使用电脑办公软件，适应夜班；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br w:type="textWrapping"/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t>4. 有酒店前台及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2"/>
              </w:rPr>
              <w:t>客房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t>工作经验可适当放宽年龄；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br w:type="textWrapping"/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t>5. 女性身高160cm以上，男性身高170cm以上；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br w:type="textWrapping"/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t>6. 家住三台山景区附近优先。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  <w:jc w:val="center"/>
        </w:trPr>
        <w:tc>
          <w:tcPr>
            <w:tcW w:w="4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</w:rPr>
              <w:t>4</w:t>
            </w:r>
          </w:p>
        </w:tc>
        <w:tc>
          <w:tcPr>
            <w:tcW w:w="86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t>导购员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6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t>1. 40周岁以下，高中/中专及以上学历；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br w:type="textWrapping"/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t>2. 有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2"/>
              </w:rPr>
              <w:t>1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t>年以上商场、超市、零售等实体经营店销售工作经验；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br w:type="textWrapping"/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t>3. 普通话标准，具有亲和力，较强的独立工作能力；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br w:type="textWrapping"/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t>4. 家住三台山景区公司附近优先。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  <w:jc w:val="center"/>
        </w:trPr>
        <w:tc>
          <w:tcPr>
            <w:tcW w:w="4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</w:rPr>
              <w:t>5</w:t>
            </w:r>
          </w:p>
        </w:tc>
        <w:tc>
          <w:tcPr>
            <w:tcW w:w="86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t>检票员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6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t>1. 45周岁以下，高中/中专及以上学历；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br w:type="textWrapping"/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t>2. 有一定的电脑操作基础；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br w:type="textWrapping"/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t>3. 普通话标准，具有亲和力，较强的独立工作能力；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br w:type="textWrapping"/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t>4. 家住三台山景区附近优先。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  <w:jc w:val="center"/>
        </w:trPr>
        <w:tc>
          <w:tcPr>
            <w:tcW w:w="4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</w:rPr>
              <w:t>6</w:t>
            </w:r>
          </w:p>
        </w:tc>
        <w:tc>
          <w:tcPr>
            <w:tcW w:w="86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t>综合维修工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6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t>1. 50周岁以下，高中/中专及以上学历；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br w:type="textWrapping"/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t>2. 具备3年以上维修工作经验，熟悉酒店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2"/>
              </w:rPr>
              <w:t>设施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t>、空调、给排水维修，具备电工操作证；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br w:type="textWrapping"/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t>3. 有商业综合体、酒店设备或游乐设施维修维护工作经验优先；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br w:type="textWrapping"/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t>4. 家住三台山景区公司附近优先；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br w:type="textWrapping"/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t>5. 条件优秀者可适当放宽年龄及学历条件。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7" w:hRule="atLeast"/>
          <w:jc w:val="center"/>
        </w:trPr>
        <w:tc>
          <w:tcPr>
            <w:tcW w:w="458" w:type="dxa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</w:rPr>
              <w:t>7</w:t>
            </w:r>
          </w:p>
        </w:tc>
        <w:tc>
          <w:tcPr>
            <w:tcW w:w="86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</w:p>
        </w:tc>
        <w:tc>
          <w:tcPr>
            <w:tcW w:w="785" w:type="dxa"/>
            <w:tcBorders>
              <w:lef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t>高压电工</w:t>
            </w:r>
          </w:p>
        </w:tc>
        <w:tc>
          <w:tcPr>
            <w:tcW w:w="869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662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t>1. 50周岁以下，高中/中专及以上学历；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br w:type="textWrapping"/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t>2. 具备3年以上高压作业工作经验，具备变、配电设施管理能力，熟知安全规范和操作规范，持高压电工证；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br w:type="textWrapping"/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t>3. 家住三台山景区公司附近优先；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br w:type="textWrapping"/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</w:rPr>
              <w:t>4. 条件优秀者可适当放宽年龄及学历条件。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7" w:hRule="atLeast"/>
          <w:jc w:val="center"/>
        </w:trPr>
        <w:tc>
          <w:tcPr>
            <w:tcW w:w="458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</w:rPr>
              <w:t>8</w:t>
            </w:r>
          </w:p>
        </w:tc>
        <w:tc>
          <w:tcPr>
            <w:tcW w:w="868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</w:rPr>
              <w:t>皂河景区管理公司</w:t>
            </w:r>
          </w:p>
        </w:tc>
        <w:tc>
          <w:tcPr>
            <w:tcW w:w="785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</w:rPr>
              <w:t>平面设计</w:t>
            </w:r>
          </w:p>
        </w:tc>
        <w:tc>
          <w:tcPr>
            <w:tcW w:w="86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</w:rPr>
              <w:t>1</w:t>
            </w:r>
          </w:p>
        </w:tc>
        <w:tc>
          <w:tcPr>
            <w:tcW w:w="662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</w:rPr>
              <w:t>1. 35周岁以下，全日制本科及以上学历，美术、平面设计等相关专业；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</w:rPr>
              <w:br w:type="textWrapping"/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</w:rPr>
              <w:t>2. 具备2年及以上平面设计经验，熟练使用PS、AI、3Dmax、PR等软件；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</w:rPr>
              <w:br w:type="textWrapping"/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</w:rPr>
              <w:t>3. 具备较强的美学素质、审美意识，熟悉印刷、喷绘等工艺流程；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</w:rPr>
              <w:br w:type="textWrapping"/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</w:rPr>
              <w:t>4. 条件优秀者可适当放宽。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7" w:hRule="atLeast"/>
          <w:jc w:val="center"/>
        </w:trPr>
        <w:tc>
          <w:tcPr>
            <w:tcW w:w="458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</w:rPr>
              <w:t>9</w:t>
            </w:r>
          </w:p>
        </w:tc>
        <w:tc>
          <w:tcPr>
            <w:tcW w:w="868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</w:rPr>
            </w:pPr>
          </w:p>
        </w:tc>
        <w:tc>
          <w:tcPr>
            <w:tcW w:w="785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</w:rPr>
              <w:t>活动策划与文案</w:t>
            </w:r>
          </w:p>
        </w:tc>
        <w:tc>
          <w:tcPr>
            <w:tcW w:w="86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</w:rPr>
              <w:t>1</w:t>
            </w:r>
          </w:p>
        </w:tc>
        <w:tc>
          <w:tcPr>
            <w:tcW w:w="662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</w:rPr>
              <w:t>1. 35周岁以下，全日制本科及以上学历；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</w:rPr>
              <w:br w:type="textWrapping"/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</w:rPr>
              <w:t>2. 具备2年以上媒体制作、发布或活动编导、营销策划工作经验；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</w:rPr>
              <w:br w:type="textWrapping"/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</w:rPr>
              <w:t>3. 熟练使用AE、PR等视频媒体编辑软件，具备摄像、摄影基础或相关工作经验优先；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</w:rPr>
              <w:br w:type="textWrapping"/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</w:rPr>
              <w:t>4. 具备良好的文字功底和策划能力，能独立撰写方案；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</w:rPr>
              <w:br w:type="textWrapping"/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</w:rPr>
              <w:t>5. 条件优秀者可适当放宽。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7" w:hRule="atLeast"/>
          <w:jc w:val="center"/>
        </w:trPr>
        <w:tc>
          <w:tcPr>
            <w:tcW w:w="458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</w:rPr>
              <w:t>10</w:t>
            </w:r>
          </w:p>
        </w:tc>
        <w:tc>
          <w:tcPr>
            <w:tcW w:w="868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</w:rPr>
            </w:pPr>
          </w:p>
        </w:tc>
        <w:tc>
          <w:tcPr>
            <w:tcW w:w="785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</w:rPr>
              <w:t>服装道具管理员</w:t>
            </w:r>
          </w:p>
        </w:tc>
        <w:tc>
          <w:tcPr>
            <w:tcW w:w="86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</w:rPr>
              <w:t>2</w:t>
            </w:r>
          </w:p>
        </w:tc>
        <w:tc>
          <w:tcPr>
            <w:tcW w:w="662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</w:rPr>
              <w:t>1. 35周岁以下，大专及以上学历；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</w:rPr>
              <w:br w:type="textWrapping"/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</w:rPr>
              <w:t>2. 具有2年以上服装道具管理经验，熟悉舞台演出流程；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</w:rPr>
              <w:br w:type="textWrapping"/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</w:rPr>
              <w:t>3. 条件优秀者可适当放宽。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7" w:hRule="atLeast"/>
          <w:jc w:val="center"/>
        </w:trPr>
        <w:tc>
          <w:tcPr>
            <w:tcW w:w="458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</w:rPr>
              <w:t>11</w:t>
            </w:r>
          </w:p>
        </w:tc>
        <w:tc>
          <w:tcPr>
            <w:tcW w:w="868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</w:rPr>
            </w:pPr>
          </w:p>
        </w:tc>
        <w:tc>
          <w:tcPr>
            <w:tcW w:w="785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</w:rPr>
              <w:t>舞台灯光音响操作员</w:t>
            </w:r>
          </w:p>
        </w:tc>
        <w:tc>
          <w:tcPr>
            <w:tcW w:w="86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</w:rPr>
              <w:t>1</w:t>
            </w:r>
          </w:p>
        </w:tc>
        <w:tc>
          <w:tcPr>
            <w:tcW w:w="662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</w:rPr>
              <w:t>1. 40周岁以下，大专及以上学历；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</w:rPr>
              <w:br w:type="textWrapping"/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</w:rPr>
              <w:t>2. 熟练掌握老虎、MA2、珍珠等灯光控台编程及使用，持有相关证书；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</w:rPr>
              <w:br w:type="textWrapping"/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</w:rPr>
              <w:t>3. 熟练掌握数字及模拟音响控台使用，持有相关证书；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</w:rPr>
              <w:br w:type="textWrapping"/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</w:rPr>
              <w:t>4. 熟练掌握灯光、音响器械的使用、保养级维修；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</w:rPr>
              <w:br w:type="textWrapping"/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</w:rPr>
              <w:t>5. 具有2年以上大型活动、剧院、文旅演出工作经验，熟悉舞台演出流程可适当放宽。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7" w:hRule="atLeast"/>
          <w:jc w:val="center"/>
        </w:trPr>
        <w:tc>
          <w:tcPr>
            <w:tcW w:w="458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</w:rPr>
              <w:t>12</w:t>
            </w:r>
          </w:p>
        </w:tc>
        <w:tc>
          <w:tcPr>
            <w:tcW w:w="868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</w:rPr>
            </w:pPr>
          </w:p>
        </w:tc>
        <w:tc>
          <w:tcPr>
            <w:tcW w:w="785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</w:rPr>
              <w:t>总仓管理</w:t>
            </w:r>
          </w:p>
        </w:tc>
        <w:tc>
          <w:tcPr>
            <w:tcW w:w="86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</w:rPr>
              <w:t>2</w:t>
            </w:r>
          </w:p>
        </w:tc>
        <w:tc>
          <w:tcPr>
            <w:tcW w:w="662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</w:rPr>
              <w:t>1. 35周岁以下，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</w:rPr>
              <w:t>全日制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</w:rPr>
              <w:t>大专及以上学历；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</w:rPr>
              <w:br w:type="textWrapping"/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</w:rPr>
              <w:t xml:space="preserve">2. 具有两年以上仓库管理工作经验；  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</w:rPr>
              <w:br w:type="textWrapping"/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</w:rPr>
              <w:t xml:space="preserve">3. 熟练操作erp软件 、word、excel办公软件；       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</w:rPr>
              <w:br w:type="textWrapping"/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</w:rPr>
              <w:t xml:space="preserve">4. 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</w:rPr>
              <w:t>家住皂河附近优先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</w:rPr>
              <w:t>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</w:rPr>
              <w:br w:type="textWrapping"/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</w:rPr>
              <w:t>5. 条件优秀者可适当放宽。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7" w:hRule="atLeast"/>
          <w:jc w:val="center"/>
        </w:trPr>
        <w:tc>
          <w:tcPr>
            <w:tcW w:w="458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</w:rPr>
              <w:t>13</w:t>
            </w:r>
          </w:p>
        </w:tc>
        <w:tc>
          <w:tcPr>
            <w:tcW w:w="868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</w:rPr>
            </w:pPr>
          </w:p>
        </w:tc>
        <w:tc>
          <w:tcPr>
            <w:tcW w:w="785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</w:rPr>
              <w:t>游乐项目服务</w:t>
            </w:r>
          </w:p>
        </w:tc>
        <w:tc>
          <w:tcPr>
            <w:tcW w:w="86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</w:rPr>
              <w:t>18</w:t>
            </w:r>
          </w:p>
        </w:tc>
        <w:tc>
          <w:tcPr>
            <w:tcW w:w="662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</w:rPr>
              <w:t>1. 40周岁以下，高中/中专及以上学历；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</w:rPr>
              <w:br w:type="textWrapping"/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</w:rPr>
              <w:t>2. 普通话标准，具有亲和力，较强的独立工作能力；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</w:rPr>
              <w:br w:type="textWrapping"/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</w:rPr>
              <w:t>3. 熟悉游乐设施的运营，有游乐设施操作工作经验优先。</w:t>
            </w:r>
          </w:p>
          <w:p>
            <w:pPr>
              <w:widowControl/>
              <w:spacing w:line="300" w:lineRule="exact"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</w:rPr>
              <w:t xml:space="preserve">4. 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</w:rPr>
              <w:t>家住皂河附近优先。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7" w:hRule="atLeast"/>
          <w:jc w:val="center"/>
        </w:trPr>
        <w:tc>
          <w:tcPr>
            <w:tcW w:w="458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</w:rPr>
              <w:t>14</w:t>
            </w:r>
          </w:p>
        </w:tc>
        <w:tc>
          <w:tcPr>
            <w:tcW w:w="868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</w:rPr>
            </w:pPr>
          </w:p>
        </w:tc>
        <w:tc>
          <w:tcPr>
            <w:tcW w:w="785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</w:rPr>
              <w:t>收银及团队服务</w:t>
            </w:r>
          </w:p>
        </w:tc>
        <w:tc>
          <w:tcPr>
            <w:tcW w:w="86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</w:rPr>
              <w:t>6</w:t>
            </w:r>
          </w:p>
        </w:tc>
        <w:tc>
          <w:tcPr>
            <w:tcW w:w="662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</w:rPr>
              <w:t>1. 40周岁以下，高中/中专及以上学历；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</w:rPr>
              <w:br w:type="textWrapping"/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</w:rPr>
              <w:t>2. 有1年以上收银工作经验优先；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</w:rPr>
              <w:br w:type="textWrapping"/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</w:rPr>
              <w:t>3. 有一定的电脑操作基础，熟悉电脑操作，熟练使用办公软件；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</w:rPr>
              <w:br w:type="textWrapping"/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</w:rPr>
              <w:t>4. 普通话标准，具有亲和力，较强的独立工作能力；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</w:rPr>
              <w:br w:type="textWrapping"/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</w:rPr>
              <w:t xml:space="preserve">5. 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</w:rPr>
              <w:t>家住皂河附近优先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</w:rPr>
              <w:t>；</w:t>
            </w:r>
          </w:p>
        </w:tc>
      </w:tr>
    </w:tbl>
    <w:p>
      <w:pPr>
        <w:rPr>
          <w:rFonts w:eastAsia="仿宋_GB2312"/>
          <w:sz w:val="32"/>
          <w:szCs w:val="32"/>
        </w:rPr>
      </w:pPr>
    </w:p>
    <w:sectPr>
      <w:footerReference r:id="rId3" w:type="default"/>
      <w:pgSz w:w="11906" w:h="16838"/>
      <w:pgMar w:top="2098" w:right="1531" w:bottom="1928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rFonts w:cs="Times New Roman"/>
      </w:rPr>
    </w:pPr>
    <w:r>
      <w:rPr>
        <w:rFonts w:ascii="Times New Roman" w:hAnsi="Times New Roman" w:cs="Times New Roman"/>
        <w:sz w:val="28"/>
        <w:szCs w:val="28"/>
      </w:rPr>
      <w:t>—</w:t>
    </w:r>
    <w:r>
      <w:rPr>
        <w:rFonts w:ascii="Times New Roman" w:hAnsi="Times New Roman" w:cs="Times New Roman"/>
        <w:sz w:val="28"/>
        <w:szCs w:val="28"/>
      </w:rPr>
      <w:fldChar w:fldCharType="begin"/>
    </w:r>
    <w:r>
      <w:rPr>
        <w:rFonts w:ascii="Times New Roman" w:hAnsi="Times New Roman" w:cs="Times New Roman"/>
        <w:sz w:val="28"/>
        <w:szCs w:val="28"/>
      </w:rPr>
      <w:instrText xml:space="preserve"> PAGE   \* MERGEFORMAT </w:instrText>
    </w:r>
    <w:r>
      <w:rPr>
        <w:rFonts w:ascii="Times New Roman" w:hAnsi="Times New Roman" w:cs="Times New Roman"/>
        <w:sz w:val="28"/>
        <w:szCs w:val="28"/>
      </w:rPr>
      <w:fldChar w:fldCharType="separate"/>
    </w:r>
    <w:r>
      <w:rPr>
        <w:rFonts w:ascii="Times New Roman" w:hAnsi="Times New Roman" w:cs="Times New Roman"/>
        <w:sz w:val="28"/>
        <w:szCs w:val="28"/>
        <w:lang w:val="zh-CN"/>
      </w:rPr>
      <w:t>5</w:t>
    </w:r>
    <w:r>
      <w:rPr>
        <w:rFonts w:ascii="Times New Roman" w:hAnsi="Times New Roman" w:cs="Times New Roman"/>
        <w:sz w:val="28"/>
        <w:szCs w:val="28"/>
      </w:rPr>
      <w:fldChar w:fldCharType="end"/>
    </w:r>
    <w:r>
      <w:rPr>
        <w:rFonts w:ascii="Times New Roman" w:hAnsi="Times New Roman" w:cs="Times New Roman"/>
        <w:sz w:val="28"/>
        <w:szCs w:val="28"/>
      </w:rPr>
      <w:t>—</w:t>
    </w:r>
  </w:p>
  <w:p>
    <w:pPr>
      <w:pStyle w:val="3"/>
      <w:rPr>
        <w:rFonts w:cs="Times New Roman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HorizontalSpacing w:val="105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522F"/>
    <w:rsid w:val="00004518"/>
    <w:rsid w:val="00011E8D"/>
    <w:rsid w:val="000152BC"/>
    <w:rsid w:val="00021A23"/>
    <w:rsid w:val="00027FA2"/>
    <w:rsid w:val="0003372C"/>
    <w:rsid w:val="00033BBD"/>
    <w:rsid w:val="00036380"/>
    <w:rsid w:val="00055A37"/>
    <w:rsid w:val="00061471"/>
    <w:rsid w:val="00067120"/>
    <w:rsid w:val="00073C68"/>
    <w:rsid w:val="000A2C2A"/>
    <w:rsid w:val="000A503F"/>
    <w:rsid w:val="000B0164"/>
    <w:rsid w:val="000B38C0"/>
    <w:rsid w:val="000B64AB"/>
    <w:rsid w:val="000C6250"/>
    <w:rsid w:val="000D2782"/>
    <w:rsid w:val="000D6750"/>
    <w:rsid w:val="000E7F34"/>
    <w:rsid w:val="001326CA"/>
    <w:rsid w:val="001342E9"/>
    <w:rsid w:val="0014151A"/>
    <w:rsid w:val="00153F9F"/>
    <w:rsid w:val="0015453F"/>
    <w:rsid w:val="001656C5"/>
    <w:rsid w:val="00172D77"/>
    <w:rsid w:val="001824A3"/>
    <w:rsid w:val="001B0BAB"/>
    <w:rsid w:val="001C3610"/>
    <w:rsid w:val="001F308A"/>
    <w:rsid w:val="00216D2C"/>
    <w:rsid w:val="0023022A"/>
    <w:rsid w:val="002376E0"/>
    <w:rsid w:val="00237764"/>
    <w:rsid w:val="002508AC"/>
    <w:rsid w:val="00265ED7"/>
    <w:rsid w:val="0026723D"/>
    <w:rsid w:val="00286EA1"/>
    <w:rsid w:val="002940BF"/>
    <w:rsid w:val="00296C1F"/>
    <w:rsid w:val="002B18F7"/>
    <w:rsid w:val="002D1EAD"/>
    <w:rsid w:val="002D70EE"/>
    <w:rsid w:val="00324749"/>
    <w:rsid w:val="003247AB"/>
    <w:rsid w:val="00330732"/>
    <w:rsid w:val="00335D40"/>
    <w:rsid w:val="003446AF"/>
    <w:rsid w:val="00352069"/>
    <w:rsid w:val="00364ACC"/>
    <w:rsid w:val="00383BC3"/>
    <w:rsid w:val="003B0251"/>
    <w:rsid w:val="003B7958"/>
    <w:rsid w:val="003F665A"/>
    <w:rsid w:val="0040217D"/>
    <w:rsid w:val="00406EF5"/>
    <w:rsid w:val="0041326A"/>
    <w:rsid w:val="00413370"/>
    <w:rsid w:val="004148FF"/>
    <w:rsid w:val="004210BE"/>
    <w:rsid w:val="0043214B"/>
    <w:rsid w:val="0043575A"/>
    <w:rsid w:val="004378A2"/>
    <w:rsid w:val="0044280B"/>
    <w:rsid w:val="00460A63"/>
    <w:rsid w:val="00474CDE"/>
    <w:rsid w:val="00483925"/>
    <w:rsid w:val="004B2159"/>
    <w:rsid w:val="004B2456"/>
    <w:rsid w:val="004B31E5"/>
    <w:rsid w:val="004C081C"/>
    <w:rsid w:val="004F1E64"/>
    <w:rsid w:val="005202D0"/>
    <w:rsid w:val="005238E9"/>
    <w:rsid w:val="005322B2"/>
    <w:rsid w:val="0054037E"/>
    <w:rsid w:val="00552AE0"/>
    <w:rsid w:val="00562CB5"/>
    <w:rsid w:val="005649FA"/>
    <w:rsid w:val="005755D6"/>
    <w:rsid w:val="0059301B"/>
    <w:rsid w:val="005937C9"/>
    <w:rsid w:val="005B095F"/>
    <w:rsid w:val="005D520F"/>
    <w:rsid w:val="005E088A"/>
    <w:rsid w:val="005F2E3F"/>
    <w:rsid w:val="005F7B19"/>
    <w:rsid w:val="00600B40"/>
    <w:rsid w:val="00605D53"/>
    <w:rsid w:val="00624645"/>
    <w:rsid w:val="00627516"/>
    <w:rsid w:val="00627F22"/>
    <w:rsid w:val="00634DF1"/>
    <w:rsid w:val="00640A9D"/>
    <w:rsid w:val="00643633"/>
    <w:rsid w:val="00665511"/>
    <w:rsid w:val="00670D44"/>
    <w:rsid w:val="00670E6F"/>
    <w:rsid w:val="006717AA"/>
    <w:rsid w:val="006723BC"/>
    <w:rsid w:val="006B12B3"/>
    <w:rsid w:val="006D6924"/>
    <w:rsid w:val="00725457"/>
    <w:rsid w:val="00733D23"/>
    <w:rsid w:val="00754E04"/>
    <w:rsid w:val="007643B6"/>
    <w:rsid w:val="007730FB"/>
    <w:rsid w:val="00780F3C"/>
    <w:rsid w:val="00781087"/>
    <w:rsid w:val="00781AB8"/>
    <w:rsid w:val="007A07C3"/>
    <w:rsid w:val="007B4604"/>
    <w:rsid w:val="007D0D2D"/>
    <w:rsid w:val="007D5676"/>
    <w:rsid w:val="007E57EB"/>
    <w:rsid w:val="007F042B"/>
    <w:rsid w:val="007F2DBD"/>
    <w:rsid w:val="008030DC"/>
    <w:rsid w:val="008041FE"/>
    <w:rsid w:val="0080522F"/>
    <w:rsid w:val="00807123"/>
    <w:rsid w:val="00810DEE"/>
    <w:rsid w:val="0083050E"/>
    <w:rsid w:val="008407E2"/>
    <w:rsid w:val="00850BE8"/>
    <w:rsid w:val="008560E8"/>
    <w:rsid w:val="008620B9"/>
    <w:rsid w:val="00870FE9"/>
    <w:rsid w:val="00894F0C"/>
    <w:rsid w:val="00897FFD"/>
    <w:rsid w:val="008C10BB"/>
    <w:rsid w:val="008E3076"/>
    <w:rsid w:val="008F2576"/>
    <w:rsid w:val="008F6B0C"/>
    <w:rsid w:val="0090361C"/>
    <w:rsid w:val="00912EE2"/>
    <w:rsid w:val="00912EE3"/>
    <w:rsid w:val="00916E75"/>
    <w:rsid w:val="009208EC"/>
    <w:rsid w:val="00921F50"/>
    <w:rsid w:val="0092231E"/>
    <w:rsid w:val="00924E52"/>
    <w:rsid w:val="00926FBE"/>
    <w:rsid w:val="00934A86"/>
    <w:rsid w:val="00935473"/>
    <w:rsid w:val="00941DEF"/>
    <w:rsid w:val="00945160"/>
    <w:rsid w:val="00973D9F"/>
    <w:rsid w:val="00976A2F"/>
    <w:rsid w:val="009A06C8"/>
    <w:rsid w:val="009A19A6"/>
    <w:rsid w:val="009B1932"/>
    <w:rsid w:val="009B20FB"/>
    <w:rsid w:val="009C0FD1"/>
    <w:rsid w:val="009C2052"/>
    <w:rsid w:val="009D4495"/>
    <w:rsid w:val="009D7BF0"/>
    <w:rsid w:val="009F7948"/>
    <w:rsid w:val="00A15F6C"/>
    <w:rsid w:val="00A16475"/>
    <w:rsid w:val="00A23409"/>
    <w:rsid w:val="00A27076"/>
    <w:rsid w:val="00A27DE3"/>
    <w:rsid w:val="00A470ED"/>
    <w:rsid w:val="00A55AD2"/>
    <w:rsid w:val="00A63028"/>
    <w:rsid w:val="00A860AA"/>
    <w:rsid w:val="00A90F50"/>
    <w:rsid w:val="00A96E74"/>
    <w:rsid w:val="00AB537F"/>
    <w:rsid w:val="00AD4CB4"/>
    <w:rsid w:val="00AD781F"/>
    <w:rsid w:val="00AE0B42"/>
    <w:rsid w:val="00AE3730"/>
    <w:rsid w:val="00B06B2C"/>
    <w:rsid w:val="00B13E34"/>
    <w:rsid w:val="00B24A3C"/>
    <w:rsid w:val="00B30E32"/>
    <w:rsid w:val="00B355EA"/>
    <w:rsid w:val="00B419AA"/>
    <w:rsid w:val="00B552E4"/>
    <w:rsid w:val="00B76433"/>
    <w:rsid w:val="00BB55DE"/>
    <w:rsid w:val="00BC1586"/>
    <w:rsid w:val="00BC3150"/>
    <w:rsid w:val="00BD6E42"/>
    <w:rsid w:val="00C055E8"/>
    <w:rsid w:val="00C21900"/>
    <w:rsid w:val="00C5245F"/>
    <w:rsid w:val="00C541C1"/>
    <w:rsid w:val="00C63387"/>
    <w:rsid w:val="00C72303"/>
    <w:rsid w:val="00C72A3B"/>
    <w:rsid w:val="00C80EED"/>
    <w:rsid w:val="00C81388"/>
    <w:rsid w:val="00C96DA0"/>
    <w:rsid w:val="00CC3E52"/>
    <w:rsid w:val="00CD000E"/>
    <w:rsid w:val="00CD506F"/>
    <w:rsid w:val="00CE7D57"/>
    <w:rsid w:val="00CE7E11"/>
    <w:rsid w:val="00CF5D4F"/>
    <w:rsid w:val="00CF69A7"/>
    <w:rsid w:val="00D03D82"/>
    <w:rsid w:val="00D149A2"/>
    <w:rsid w:val="00D41E96"/>
    <w:rsid w:val="00D45F43"/>
    <w:rsid w:val="00D4691E"/>
    <w:rsid w:val="00D47293"/>
    <w:rsid w:val="00D63693"/>
    <w:rsid w:val="00DB0195"/>
    <w:rsid w:val="00DB0700"/>
    <w:rsid w:val="00DB0AAC"/>
    <w:rsid w:val="00DB3A91"/>
    <w:rsid w:val="00DB446F"/>
    <w:rsid w:val="00DD082A"/>
    <w:rsid w:val="00DD4D5D"/>
    <w:rsid w:val="00E05205"/>
    <w:rsid w:val="00E14582"/>
    <w:rsid w:val="00E16FA9"/>
    <w:rsid w:val="00E234C4"/>
    <w:rsid w:val="00E31152"/>
    <w:rsid w:val="00E33856"/>
    <w:rsid w:val="00E45360"/>
    <w:rsid w:val="00E51BEB"/>
    <w:rsid w:val="00E5556D"/>
    <w:rsid w:val="00E63ADA"/>
    <w:rsid w:val="00E7445E"/>
    <w:rsid w:val="00E82CDF"/>
    <w:rsid w:val="00E830EA"/>
    <w:rsid w:val="00E92ED5"/>
    <w:rsid w:val="00EC0FA7"/>
    <w:rsid w:val="00EC455C"/>
    <w:rsid w:val="00EE6DC3"/>
    <w:rsid w:val="00EF455A"/>
    <w:rsid w:val="00EF5BDD"/>
    <w:rsid w:val="00EF7FD9"/>
    <w:rsid w:val="00F12024"/>
    <w:rsid w:val="00F15559"/>
    <w:rsid w:val="00F1589D"/>
    <w:rsid w:val="00F31EC4"/>
    <w:rsid w:val="00F51D79"/>
    <w:rsid w:val="00F80E0C"/>
    <w:rsid w:val="00F81E4E"/>
    <w:rsid w:val="00FB4A6D"/>
    <w:rsid w:val="00FC0C16"/>
    <w:rsid w:val="00FC49CA"/>
    <w:rsid w:val="00FC5951"/>
    <w:rsid w:val="00FC722C"/>
    <w:rsid w:val="00FF752D"/>
    <w:rsid w:val="01487F05"/>
    <w:rsid w:val="01901FE2"/>
    <w:rsid w:val="01F17FD8"/>
    <w:rsid w:val="01F565BC"/>
    <w:rsid w:val="03077387"/>
    <w:rsid w:val="0654667B"/>
    <w:rsid w:val="0A173A76"/>
    <w:rsid w:val="0D502278"/>
    <w:rsid w:val="0DDA2A93"/>
    <w:rsid w:val="102B7E23"/>
    <w:rsid w:val="1061140D"/>
    <w:rsid w:val="10675FD3"/>
    <w:rsid w:val="140B521C"/>
    <w:rsid w:val="178D3533"/>
    <w:rsid w:val="17B81DBF"/>
    <w:rsid w:val="1ACD7761"/>
    <w:rsid w:val="1CD20188"/>
    <w:rsid w:val="1DBB09A4"/>
    <w:rsid w:val="1E2D3CA9"/>
    <w:rsid w:val="1E6D0468"/>
    <w:rsid w:val="253E0EC1"/>
    <w:rsid w:val="254A00CE"/>
    <w:rsid w:val="26554550"/>
    <w:rsid w:val="28507769"/>
    <w:rsid w:val="29150C3F"/>
    <w:rsid w:val="2BAE09EF"/>
    <w:rsid w:val="2F9F4F3E"/>
    <w:rsid w:val="30026E30"/>
    <w:rsid w:val="32207F66"/>
    <w:rsid w:val="33187B60"/>
    <w:rsid w:val="363B2713"/>
    <w:rsid w:val="364A3717"/>
    <w:rsid w:val="3C764A60"/>
    <w:rsid w:val="3E176F5D"/>
    <w:rsid w:val="3F6F2913"/>
    <w:rsid w:val="40D30A12"/>
    <w:rsid w:val="43837FFB"/>
    <w:rsid w:val="43EF4E5B"/>
    <w:rsid w:val="4504326C"/>
    <w:rsid w:val="4735561C"/>
    <w:rsid w:val="47E31426"/>
    <w:rsid w:val="48856D3E"/>
    <w:rsid w:val="4A3E46B7"/>
    <w:rsid w:val="4CB52F5D"/>
    <w:rsid w:val="5084010B"/>
    <w:rsid w:val="553877F7"/>
    <w:rsid w:val="55FD255B"/>
    <w:rsid w:val="59193A66"/>
    <w:rsid w:val="5CB455E3"/>
    <w:rsid w:val="5DEE2C4A"/>
    <w:rsid w:val="5DFB6559"/>
    <w:rsid w:val="61934520"/>
    <w:rsid w:val="61EF0F5A"/>
    <w:rsid w:val="63CF1DBB"/>
    <w:rsid w:val="641F7723"/>
    <w:rsid w:val="64766FAE"/>
    <w:rsid w:val="65DA5EE4"/>
    <w:rsid w:val="6773028F"/>
    <w:rsid w:val="684B6864"/>
    <w:rsid w:val="6B4160BA"/>
    <w:rsid w:val="6B8F3E20"/>
    <w:rsid w:val="6D673631"/>
    <w:rsid w:val="6D9D7654"/>
    <w:rsid w:val="6E3F48A6"/>
    <w:rsid w:val="6E572030"/>
    <w:rsid w:val="6FAC07BA"/>
    <w:rsid w:val="705A08AC"/>
    <w:rsid w:val="718E14DA"/>
    <w:rsid w:val="732026F1"/>
    <w:rsid w:val="73C42D31"/>
    <w:rsid w:val="75465CFE"/>
    <w:rsid w:val="771C1BCA"/>
    <w:rsid w:val="77E8276B"/>
    <w:rsid w:val="78A82EB6"/>
    <w:rsid w:val="7A84089A"/>
    <w:rsid w:val="7BF12DB6"/>
    <w:rsid w:val="7E4B575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qFormat="1" w:unhideWhenUsed="0" w:uiPriority="99" w:semiHidden="0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qFormat="1" w:unhideWhenUsed="0"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99"/>
    <w:pPr>
      <w:ind w:firstLine="480" w:firstLineChars="200"/>
    </w:pPr>
  </w:style>
  <w:style w:type="paragraph" w:styleId="3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3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7">
    <w:name w:val="Table Grid"/>
    <w:basedOn w:val="6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Layout w:type="fixed"/>
    </w:tblPr>
  </w:style>
  <w:style w:type="character" w:styleId="9">
    <w:name w:val="Strong"/>
    <w:basedOn w:val="8"/>
    <w:qFormat/>
    <w:uiPriority w:val="99"/>
    <w:rPr>
      <w:b/>
      <w:bCs/>
    </w:rPr>
  </w:style>
  <w:style w:type="character" w:styleId="10">
    <w:name w:val="FollowedHyperlink"/>
    <w:basedOn w:val="8"/>
    <w:semiHidden/>
    <w:qFormat/>
    <w:uiPriority w:val="99"/>
    <w:rPr>
      <w:rFonts w:ascii="微软雅黑" w:hAnsi="微软雅黑" w:eastAsia="微软雅黑" w:cs="微软雅黑"/>
      <w:color w:val="auto"/>
      <w:u w:val="none"/>
    </w:rPr>
  </w:style>
  <w:style w:type="character" w:styleId="11">
    <w:name w:val="Hyperlink"/>
    <w:basedOn w:val="8"/>
    <w:qFormat/>
    <w:uiPriority w:val="99"/>
    <w:rPr>
      <w:color w:val="0000FF"/>
      <w:u w:val="single"/>
    </w:rPr>
  </w:style>
  <w:style w:type="character" w:customStyle="1" w:styleId="12">
    <w:name w:val="页脚 字符"/>
    <w:basedOn w:val="8"/>
    <w:link w:val="3"/>
    <w:qFormat/>
    <w:locked/>
    <w:uiPriority w:val="99"/>
    <w:rPr>
      <w:sz w:val="18"/>
      <w:szCs w:val="18"/>
    </w:rPr>
  </w:style>
  <w:style w:type="character" w:customStyle="1" w:styleId="13">
    <w:name w:val="页眉 字符"/>
    <w:basedOn w:val="8"/>
    <w:link w:val="4"/>
    <w:semiHidden/>
    <w:qFormat/>
    <w:locked/>
    <w:uiPriority w:val="99"/>
    <w:rPr>
      <w:sz w:val="18"/>
      <w:szCs w:val="18"/>
    </w:rPr>
  </w:style>
  <w:style w:type="paragraph" w:styleId="14">
    <w:name w:val="List Paragraph"/>
    <w:basedOn w:val="1"/>
    <w:qFormat/>
    <w:uiPriority w:val="99"/>
    <w:pPr>
      <w:ind w:firstLine="420" w:firstLineChars="200"/>
    </w:pPr>
  </w:style>
  <w:style w:type="character" w:customStyle="1" w:styleId="15">
    <w:name w:val="apple-converted-space"/>
    <w:basedOn w:val="8"/>
    <w:qFormat/>
    <w:uiPriority w:val="99"/>
  </w:style>
  <w:style w:type="character" w:customStyle="1" w:styleId="16">
    <w:name w:val="bsharetext"/>
    <w:basedOn w:val="8"/>
    <w:qFormat/>
    <w:uiPriority w:val="99"/>
  </w:style>
  <w:style w:type="character" w:customStyle="1" w:styleId="17">
    <w:name w:val="on"/>
    <w:basedOn w:val="8"/>
    <w:qFormat/>
    <w:uiPriority w:val="99"/>
  </w:style>
  <w:style w:type="character" w:customStyle="1" w:styleId="18">
    <w:name w:val="font21"/>
    <w:basedOn w:val="8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19">
    <w:name w:val="font11"/>
    <w:basedOn w:val="8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character" w:customStyle="1" w:styleId="20">
    <w:name w:val="Unresolved Mention"/>
    <w:basedOn w:val="8"/>
    <w:semiHidden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7332054-D2C1-4D0E-B9F3-5887CD307C5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7</Pages>
  <Words>550</Words>
  <Characters>3138</Characters>
  <Lines>26</Lines>
  <Paragraphs>7</Paragraphs>
  <TotalTime>1364</TotalTime>
  <ScaleCrop>false</ScaleCrop>
  <LinksUpToDate>false</LinksUpToDate>
  <CharactersWithSpaces>3681</CharactersWithSpaces>
  <Application>WPS Office_11.1.0.8415_F1E327BC-269C-435d-A152-05C5408002CA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2020-10-11T08:31:00Z</dcterms:created>
  <dc:creator>微软用户</dc:creator>
  <cp:lastModifiedBy>Administrator</cp:lastModifiedBy>
  <cp:lastPrinted>2022-07-19T01:45:00Z</cp:lastPrinted>
  <dcterms:modified xsi:type="dcterms:W3CDTF">2022-07-22T10:59:13Z</dcterms:modified>
  <dc:title>宿迁文旅集团招聘公告</dc:title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2052-11.1.0.8415</vt:lpwstr>
  </property>
  <property fmtid="{D5CDD505-2E9C-101B-9397-08002B2CF9AE}" pid="3" name="ICV">
    <vt:lpwstr>F07BCE71E6514691B7FBEC76169EAFC1</vt:lpwstr>
  </property>
</Properties>
</file>