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tabs>
          <w:tab w:val="left" w:pos="4820"/>
          <w:tab w:val="left" w:pos="7655"/>
        </w:tabs>
        <w:spacing w:line="540" w:lineRule="exact"/>
        <w:ind w:right="960" w:firstLine="880"/>
        <w:jc w:val="center"/>
        <w:rPr>
          <w:rStyle w:val="5"/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eastAsia="方正小标宋_GBK"/>
          <w:color w:val="000000" w:themeColor="text1"/>
          <w:sz w:val="44"/>
          <w14:textFill>
            <w14:solidFill>
              <w14:schemeClr w14:val="tx1"/>
            </w14:solidFill>
          </w14:textFill>
        </w:rPr>
        <w:t>2022年怀化市应急事务中心公开选调工作人员岗位计划表</w:t>
      </w:r>
    </w:p>
    <w:bookmarkEnd w:id="0"/>
    <w:p>
      <w:pPr>
        <w:tabs>
          <w:tab w:val="left" w:pos="4820"/>
          <w:tab w:val="left" w:pos="7655"/>
        </w:tabs>
        <w:spacing w:line="540" w:lineRule="exact"/>
        <w:ind w:right="960" w:firstLine="880"/>
        <w:jc w:val="left"/>
        <w:rPr>
          <w:rStyle w:val="5"/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3"/>
        <w:tblW w:w="14796" w:type="dxa"/>
        <w:tblInd w:w="-13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884"/>
        <w:gridCol w:w="1063"/>
        <w:gridCol w:w="915"/>
        <w:gridCol w:w="1083"/>
        <w:gridCol w:w="917"/>
        <w:gridCol w:w="1833"/>
        <w:gridCol w:w="1150"/>
        <w:gridCol w:w="3234"/>
        <w:gridCol w:w="1981"/>
        <w:gridCol w:w="1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0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选调</w:t>
            </w:r>
          </w:p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选调</w:t>
            </w: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编制</w:t>
            </w:r>
          </w:p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9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选调岗位</w:t>
            </w:r>
          </w:p>
        </w:tc>
        <w:tc>
          <w:tcPr>
            <w:tcW w:w="81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招聘条件、要求</w:t>
            </w:r>
          </w:p>
        </w:tc>
        <w:tc>
          <w:tcPr>
            <w:tcW w:w="1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方正大黑简体" w:hAnsi="方正大黑简体" w:cs="方正大黑简体" w:eastAsiaTheme="minorEastAsia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其它条件</w:t>
            </w:r>
          </w:p>
        </w:tc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方正大黑简体" w:hAnsi="方正大黑简体" w:eastAsia="方正大黑简体" w:cs="方正大黑简体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4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怀化市应急管理局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怀化市应急事务中心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全额事业编制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大学本科及以上学历，学士学位及以上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会计、会计学、财务管理、审计学、财务会计与审计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具有3年以上会计工作经历(含试用期)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5"/>
                <w:rFonts w:ascii="仿宋" w:hAnsi="仿宋" w:eastAsia="仿宋" w:cstheme="minorBidi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WQ3OGQ4ODNmZTU5ODI3YjdiNzBlMmQ1YzJlMjIifQ=="/>
  </w:docVars>
  <w:rsids>
    <w:rsidRoot w:val="5A036AB1"/>
    <w:rsid w:val="5A03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170</Characters>
  <Lines>0</Lines>
  <Paragraphs>0</Paragraphs>
  <TotalTime>0</TotalTime>
  <ScaleCrop>false</ScaleCrop>
  <LinksUpToDate>false</LinksUpToDate>
  <CharactersWithSpaces>171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2022-10-08T11:52:00Z</dcterms:created>
  <dc:creator>船溪李玉琴</dc:creator>
  <cp:lastModifiedBy>船溪李玉琴</cp:lastModifiedBy>
  <dcterms:modified xsi:type="dcterms:W3CDTF">2022-10-08T11:53:35Z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B0DE0AFADC6144AC972A297D979447E3</vt:lpwstr>
  </property>
</Properties>
</file>