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eastAsia" w:ascii="方正黑体_GBK" w:hAnsi="方正黑体_GBK" w:eastAsia="方正黑体_GBK" w:cs="方正黑体_GBK"/>
          <w:b w:val="0"/>
          <w:bCs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3"/>
          <w:szCs w:val="33"/>
          <w:lang w:val="en-US" w:eastAsia="zh-CN"/>
        </w:rPr>
        <w:t>附件1</w:t>
      </w:r>
    </w:p>
    <w:p>
      <w:pPr>
        <w:spacing w:line="0" w:lineRule="atLeast"/>
        <w:ind w:firstLine="3083" w:firstLineChars="700"/>
        <w:jc w:val="both"/>
        <w:rPr>
          <w:rFonts w:hint="default" w:ascii="Times New Roman" w:hAnsi="Times New Roman" w:cs="Times New Roman"/>
          <w:b/>
          <w:sz w:val="44"/>
          <w:szCs w:val="44"/>
        </w:rPr>
      </w:pPr>
      <w:r>
        <w:rPr>
          <w:rFonts w:hint="default" w:ascii="Times New Roman" w:hAnsi="Times New Roman" w:cs="Times New Roman"/>
          <w:b/>
          <w:sz w:val="44"/>
          <w:szCs w:val="44"/>
          <w:lang w:val="en-US" w:eastAsia="zh-CN"/>
        </w:rPr>
        <w:t>四川玄武岩纤维新材料研究院（创新中心）</w:t>
      </w:r>
    </w:p>
    <w:p>
      <w:pPr>
        <w:spacing w:line="0" w:lineRule="atLeast"/>
        <w:ind w:firstLine="3964" w:firstLineChars="900"/>
        <w:jc w:val="both"/>
        <w:rPr>
          <w:rFonts w:hint="default" w:ascii="Times New Roman" w:hAnsi="Times New Roman" w:cs="Times New Roman"/>
          <w:b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cs="Times New Roman"/>
          <w:b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44"/>
          <w:szCs w:val="44"/>
          <w:lang w:val="en-US" w:eastAsia="zh-CN"/>
        </w:rPr>
        <w:t>年公开招聘</w:t>
      </w:r>
      <w:r>
        <w:rPr>
          <w:rFonts w:hint="eastAsia" w:ascii="Times New Roman" w:hAnsi="Times New Roman" w:cs="Times New Roman"/>
          <w:b/>
          <w:sz w:val="44"/>
          <w:szCs w:val="44"/>
          <w:lang w:val="en-US" w:eastAsia="zh-CN"/>
        </w:rPr>
        <w:t>非在编人员</w:t>
      </w:r>
      <w:r>
        <w:rPr>
          <w:rFonts w:hint="default" w:ascii="Times New Roman" w:hAnsi="Times New Roman" w:cs="Times New Roman"/>
          <w:b/>
          <w:sz w:val="44"/>
          <w:szCs w:val="44"/>
          <w:lang w:val="en-US" w:eastAsia="zh-CN"/>
        </w:rPr>
        <w:t>岗位职位表</w:t>
      </w:r>
    </w:p>
    <w:tbl>
      <w:tblPr>
        <w:tblStyle w:val="3"/>
        <w:tblW w:w="13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1227"/>
        <w:gridCol w:w="819"/>
        <w:gridCol w:w="699"/>
        <w:gridCol w:w="891"/>
        <w:gridCol w:w="1194"/>
        <w:gridCol w:w="3931"/>
        <w:gridCol w:w="4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jc w:val="center"/>
        </w:trPr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名额（人）</w:t>
            </w:r>
          </w:p>
        </w:tc>
        <w:tc>
          <w:tcPr>
            <w:tcW w:w="6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招聘岗位资格条件</w:t>
            </w:r>
          </w:p>
        </w:tc>
        <w:tc>
          <w:tcPr>
            <w:tcW w:w="4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5" w:hRule="atLeast"/>
          <w:jc w:val="center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69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9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学历(学位)</w:t>
            </w:r>
          </w:p>
        </w:tc>
        <w:tc>
          <w:tcPr>
            <w:tcW w:w="11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93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4502" w:type="dxa"/>
            <w:vMerge w:val="continue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17" w:hRule="atLeast"/>
          <w:jc w:val="center"/>
        </w:trPr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专员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（普通管理岗）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39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1、</w:t>
            </w:r>
            <w:r>
              <w:rPr>
                <w:rFonts w:hint="default" w:ascii="Times New Roman" w:hAnsi="Times New Roman" w:cs="Times New Roman"/>
              </w:rPr>
              <w:t>专业不限，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具有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一定的</w:t>
            </w:r>
            <w:r>
              <w:rPr>
                <w:rFonts w:hint="default" w:ascii="Times New Roman" w:hAnsi="Times New Roman" w:cs="Times New Roman"/>
              </w:rPr>
              <w:t>采购管理经验，另具有政府采购管理工作经验者优先；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2、工作严谨高效计划性强，执行力强，具有良好的沟通能力以及组织协调能力；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</w:rPr>
              <w:t>3、身体健康，品行端正，遵纪守法，工作积极主动，具备团队合作精神。</w:t>
            </w:r>
          </w:p>
        </w:tc>
        <w:tc>
          <w:tcPr>
            <w:tcW w:w="45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根据采购需求及采购方式，编写采购公告及发布；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编写及审核综合比价、竞争性谈判、竞争性磋商文件等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完成采购成交公告发布等相关工作；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组织协调进口设备采购专家论证等事宜；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组织落实采购档案的立卷、归档、保管、查阅和销毁等管理工作；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完成上级交办的其他工作。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86" w:hRule="atLeast"/>
          <w:jc w:val="center"/>
        </w:trPr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文职人员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（普通管理岗）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931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专业不限，有一定的文字功底，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优秀的沟通能力与团队精神，积极向上，认真负责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行政事业单位办公室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工作经验人员优先。</w:t>
            </w:r>
          </w:p>
          <w:p>
            <w:pPr>
              <w:pStyle w:val="2"/>
              <w:jc w:val="lef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450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负责管理制度制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建立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收发文及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总结、报告等文字工作；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负责宣传、信息、车辆管理等工作；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负责制定会议方案、做好会议记录、出台会议纪要、会议资料收集归档；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完成上级交办的其他工作。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1" w:hRule="atLeast"/>
          <w:jc w:val="center"/>
        </w:trPr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检测平台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研发技术人员（研发技术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45周岁岁以下</w:t>
            </w:r>
          </w:p>
        </w:tc>
        <w:tc>
          <w:tcPr>
            <w:tcW w:w="3931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材料科学与工程、无机非金属材料或高分子/化学、机械等相关专业；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优秀的沟通能力与团队精神，积极向上，认真负责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有工作经验人员优先。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450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负责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研究院对内或对外的测试项目；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负责参与研究院标准化建设；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检测平台仪器设备的使用管理，熟悉检测项目的技术要求，熟悉检测标准，并熟练使用相关检测仪器；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按规定填写仪器设备使用记录及各种试验检测记录和报告；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负责实验台账的登记和实验资料的编号管理；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负责建立仪器设备档案、台账并管理；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遵守诚信要求；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负责检测平台仪器设备的日常维护、管理和清洁卫生；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完成上级交办的其他工作。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1" w:hRule="atLeast"/>
          <w:jc w:val="center"/>
        </w:trPr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市场调研管理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人员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（普通管理岗）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专科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以上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>45周岁岁以下</w:t>
            </w:r>
          </w:p>
        </w:tc>
        <w:tc>
          <w:tcPr>
            <w:tcW w:w="3931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具有营销、统计=、材料科学与工程、无机非金属材料或高分子/化学、机械等方面的相关知识；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熟练操作各种统计软件,优秀的沟通能力与团队精神，勤劳踏实，科学严谨。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50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负责根据企业提出的需求进行市场调研，整理调研数据形成调研报告和可行性分析报告；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负责通过线上、线下等各类渠道，进行行业信息的收集、整理和归档；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负责收集、整理玄武岩纤维在各领域的运用情况；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完成上级交办的其他工作。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1" w:hRule="atLeast"/>
          <w:jc w:val="center"/>
        </w:trPr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机电维修工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人员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（工勤技能岗）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无学历要求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年龄45岁以下</w:t>
            </w:r>
          </w:p>
        </w:tc>
        <w:tc>
          <w:tcPr>
            <w:tcW w:w="3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1、身体健康，无不适宜从事相关工作的病症；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2、接受有关部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instrText xml:space="preserve"> HYPERLINK "http://www.17house.com/biaoqian/biaoqian_732538/" </w:instrTex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专业培训，持“电工证”上岗；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3、从事机电维修相关工作2年以上。</w:t>
            </w:r>
          </w:p>
        </w:tc>
        <w:tc>
          <w:tcPr>
            <w:tcW w:w="45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1、负责中试平台设备电气维修、机电操作、设备安装改造；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2、负责中试平台设备用电管理相关工作；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3、负责中试平台供配电系统日常巡检、点检电器设备调试等工作；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完成上级交办的其他工作。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1" w:hRule="atLeast"/>
          <w:jc w:val="center"/>
        </w:trPr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实验人员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（工勤技能岗）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无学历要求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年龄45岁以下</w:t>
            </w:r>
          </w:p>
        </w:tc>
        <w:tc>
          <w:tcPr>
            <w:tcW w:w="3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身体健康，无不适宜从事相关工作的病症；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2、有较强学习能力，会看工艺图纸，熟悉操作流程；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3、有良好沟通能力和团队合作精神；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4、复材成型工艺相关工作经验优先。</w:t>
            </w:r>
          </w:p>
        </w:tc>
        <w:tc>
          <w:tcPr>
            <w:tcW w:w="45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1、负责中试平台试验原料记录与管理；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2、负责中试平台试验设备的操作与日常维护保养，包括数控机床、注塑机、固化炉、热压机和雕刻机等；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3、负责协助科研人员完成相关复材工艺试验与样品检测；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完成上级交办的其他工作。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spacing w:line="600" w:lineRule="exact"/>
        <w:rPr>
          <w:rFonts w:hint="default" w:ascii="Times New Roman" w:hAnsi="Times New Roman" w:eastAsia="方正仿宋_GBK" w:cs="Times New Roman"/>
          <w:b/>
          <w:bCs/>
          <w:sz w:val="33"/>
          <w:szCs w:val="33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3000509000000000000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B5B0F0"/>
    <w:multiLevelType w:val="singleLevel"/>
    <w:tmpl w:val="E8B5B0F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BB9EAD7"/>
    <w:multiLevelType w:val="singleLevel"/>
    <w:tmpl w:val="0BB9EAD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51F1CA9"/>
    <w:multiLevelType w:val="singleLevel"/>
    <w:tmpl w:val="151F1CA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2DBEE4F"/>
    <w:multiLevelType w:val="singleLevel"/>
    <w:tmpl w:val="52DBEE4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E75095B"/>
    <w:multiLevelType w:val="singleLevel"/>
    <w:tmpl w:val="6E75095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01BB407"/>
    <w:multiLevelType w:val="singleLevel"/>
    <w:tmpl w:val="701BB40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4F72A81"/>
    <w:rsid w:val="B4F72A81"/>
    <w:rsid w:val="FFDF9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Office_4.4.0.7319_F1E327BC-269C-435d-A152-05C5408002CA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2023-02-07T16:52:00Z</dcterms:created>
  <dc:creator>迷了鹿1399552261</dc:creator>
  <cp:lastModifiedBy>迷了鹿1399552261</cp:lastModifiedBy>
  <dcterms:modified xsi:type="dcterms:W3CDTF">2023-02-07T16:53:38Z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2052-4.4.0.7319</vt:lpwstr>
  </property>
  <property fmtid="{D5CDD505-2E9C-101B-9397-08002B2CF9AE}" pid="3" name="ICV">
    <vt:lpwstr>D92E162C82A2FFCD9211E263F459D5E2</vt:lpwstr>
  </property>
</Properties>
</file>