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江苏省2023年省属事业单位统一公开招聘人员公共科目笔试考试大纲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一、考试性质和测试目标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事业单位统一公开招聘考试由事业单位公开招聘工作综合管理部门组织，按照招聘工作计划，针对各类事业单位的空缺岗位面向社会公开招考。凡符合报考资格条件的人员均可参加。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通过测试应试人员从事事业单位工作应当具备的基本能力和素质，达到对报考群体初步筛选的目的。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二、考试科目和测试方式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《综合知识和能力素质》(管理类岗位)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《综合知识和能力素质》(通用类专业技术岗位)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《综合知识和能力素质》(工勤技能类岗位)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均为闭卷笔试。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三、考试范围和测试内容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管理类岗位和工勤技能类岗位为综合知识和基本能力，通用类专业技术岗位为综合知识、基本能力、相关专业知识和专业能力。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1.综合知识测试内容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主要测试应试人员对政治、经济、法律、管理、科技、人文等综合基础知识的掌握程度。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2.基本能力测试内容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主要测试应试人员阅读理解能力、判断推理能力、处理数量关系能力、综合分析能力、解决问题能力、文字表达能力，以及履行岗位职责的必备能力等素质。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3.专业知识和专业能力测试内容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主要测试应试人员掌握本专业基本理论、基本知识的程度和实际应用能力。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①法律类岗位：法律的基本理论，运用法律知识分析、判断和解决实际问题的能力。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③经济类岗位(会计、审计、统计和其他经济岗位)：经济学、统计学、审计学和会计方面的基本理论、基本知识和基本业务技能，运用相关专业原理分析、解决实际问题的能力。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会计岗位和审计岗位试卷相同，统计岗位和其他经济岗位试卷相同，两套试卷内容各有侧重。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(三)测试内容权重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坚持“干什么，考什么”的原则，根据行业、专业和岗位特点确定测试内容的比例。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四、考试题型和测试时限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(一)考试题型：单项选择题、多项选择题、简答题、论述题、综合分析题、案例分析题、实务题、材料处理题、写作题等。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根据试卷结构的要求选取上述若干个不等题型。试卷均含主观题和客观题。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(二)测试时限：《综合知识和能力素质》(管理类岗位)、《综合知识和能力素质》(通用类专业技术岗位)两门科目均为150分钟，满分100分;《综合知识和能力素质》(工勤技能类岗位)为90分钟，满分100分。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五、作答要求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应试人员用0.5MM黑色签字笔或钢笔在试卷和答题卡指定位置填写自己的姓名、准考证号码等信息;准考证号</w:t>
      </w:r>
      <w:bookmarkStart w:id="0" w:name="_GoBack"/>
      <w:bookmarkEnd w:id="0"/>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数字下面对应的信息点，用2B铅笔涂黑。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客观题作答要求：应试人员用2B铅笔在答题卡指定位置作答，在试卷上作答或在答题卡上非指定位置作答的信息一律无效。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主观题作答要求：应试人员必须用黑色签字笔或钢笔在答题卡指定位置作答，用圆珠笔、铅笔作答或在非指定位置作答的信息一律无效。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六、答题卡填涂方法说明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客观题通过光电阅读机和计算机阅卷评分，请务必按以下要求认真填写：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(二)答题时，用2B铅笔在对应题号所选项的信息点内涂黑，注意不要涂到框外。不能用黑色签字笔、钢笔填涂选项。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(三)修改时不得使用涂改液，要用橡皮彻底擦干净。必须保持卷面整洁，不得做任何其他记号。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(四)不得折叠答题卡。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七、补充说明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(一)本考试大纲是江苏省2023年省属事业单位统一公开招聘人员笔试考试的基本依据。测试内容可在10%以内超出大纲。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(二)本次考试不指定教材。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(三)各市、县事业单位公开招聘管理类岗位、通用类专业技术岗位和工勤技能类岗位的考试可参照本大纲。</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A5A5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2023-02-24T07:12:44Z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C5481FB3C184479192337E171A41118B</vt:lpwstr>
  </property>
</Properties>
</file>