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瑞安市发展和改革局编外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用工人员报名表</w:t>
      </w:r>
    </w:p>
    <w:p>
      <w:pPr>
        <w:spacing w:line="380" w:lineRule="exact"/>
        <w:jc w:val="center"/>
        <w:rPr>
          <w:rFonts w:hint="eastAsia" w:ascii="方正小标宋简体" w:eastAsia="方正小标宋简体"/>
          <w:szCs w:val="21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"/>
        <w:gridCol w:w="535"/>
        <w:gridCol w:w="634"/>
        <w:gridCol w:w="453"/>
        <w:gridCol w:w="900"/>
        <w:gridCol w:w="1200"/>
        <w:gridCol w:w="1200"/>
        <w:gridCol w:w="1568"/>
        <w:gridCol w:w="82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名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民族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出生年月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户籍地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婚姻状况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政治面貌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学历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学位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育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pacing w:before="340" w:after="330" w:line="300" w:lineRule="exact"/>
              <w:jc w:val="lef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在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职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育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3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身份证号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通讯地址</w:t>
            </w:r>
          </w:p>
        </w:tc>
        <w:tc>
          <w:tcPr>
            <w:tcW w:w="37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手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奖惩情况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简历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340" w:after="330"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资格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初审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意见</w:t>
            </w:r>
          </w:p>
        </w:tc>
        <w:tc>
          <w:tcPr>
            <w:tcW w:w="8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pStyle w:val="2"/>
        <w:widowControl/>
        <w:shd w:val="clear" w:color="auto" w:fill="FFFFFF"/>
        <w:spacing w:line="480" w:lineRule="exact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Cs w:val="28"/>
        </w:rPr>
        <w:t>填表说明：此表由本人据实填写，如弄虚作假或隐瞒事实，取消录用资格。</w:t>
      </w:r>
    </w:p>
    <w:p/>
    <w:sectPr>
      <w:pgSz w:w="11906" w:h="16838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YxMThjNGUzYTJiYTkxNDYwODVhZGUxMTk5ZDUifQ=="/>
  </w:docVars>
  <w:rsids>
    <w:rsidRoot w:val="062E155B"/>
    <w:rsid w:val="062E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2023-03-02T10:15:00Z</dcterms:created>
  <dc:creator>菜菜(蔡丹伟)</dc:creator>
  <cp:lastModifiedBy>菜菜(蔡丹伟)</cp:lastModifiedBy>
  <dcterms:modified xsi:type="dcterms:W3CDTF">2023-03-02T10:16:05Z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C5E58EB7047D485296822F8D878F7424</vt:lpwstr>
  </property>
</Properties>
</file>