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附件1</w:t>
      </w: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防城港市国资委公开招聘体制外工作人员需求表</w:t>
      </w:r>
    </w:p>
    <w:p>
      <w:pPr>
        <w:spacing w:line="240" w:lineRule="exact"/>
        <w:rPr>
          <w:rFonts w:ascii="黑体" w:hAnsi="黑体" w:eastAsia="黑体"/>
          <w:sz w:val="36"/>
          <w:szCs w:val="36"/>
        </w:rPr>
      </w:pPr>
    </w:p>
    <w:tbl>
      <w:tblPr>
        <w:tblStyle w:val="4"/>
        <w:tblW w:w="145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8"/>
        <w:gridCol w:w="1000"/>
        <w:gridCol w:w="1990"/>
        <w:gridCol w:w="4972"/>
        <w:gridCol w:w="4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99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招聘岗位名称</w:t>
            </w:r>
          </w:p>
        </w:tc>
        <w:tc>
          <w:tcPr>
            <w:tcW w:w="100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计划招聘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人数</w:t>
            </w:r>
          </w:p>
        </w:tc>
        <w:tc>
          <w:tcPr>
            <w:tcW w:w="115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所需资格条件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998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</w:p>
        </w:tc>
        <w:tc>
          <w:tcPr>
            <w:tcW w:w="1000" w:type="dxa"/>
            <w:vMerge w:val="continue"/>
            <w:tcBorders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学历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学位</w:t>
            </w:r>
          </w:p>
        </w:tc>
        <w:tc>
          <w:tcPr>
            <w:tcW w:w="497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专业条件</w:t>
            </w:r>
          </w:p>
        </w:tc>
        <w:tc>
          <w:tcPr>
            <w:tcW w:w="461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他聘用条件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  <w:jc w:val="center"/>
        </w:trPr>
        <w:tc>
          <w:tcPr>
            <w:tcW w:w="199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金融</w:t>
            </w:r>
            <w:r>
              <w:rPr>
                <w:rFonts w:hint="eastAsia" w:ascii="仿宋" w:hAnsi="仿宋" w:eastAsia="仿宋"/>
                <w:b/>
                <w:sz w:val="32"/>
                <w:szCs w:val="32"/>
                <w:lang w:eastAsia="zh-CN"/>
              </w:rPr>
              <w:t>管理岗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spacing w:line="420" w:lineRule="exact"/>
              <w:jc w:val="both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全日制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本科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及以上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，学士及以上学位</w:t>
            </w:r>
          </w:p>
        </w:tc>
        <w:tc>
          <w:tcPr>
            <w:tcW w:w="497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金融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学、经济学、国际经济与贸易等专业优先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。</w:t>
            </w:r>
          </w:p>
        </w:tc>
        <w:tc>
          <w:tcPr>
            <w:tcW w:w="4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35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岁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周岁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以下，男女不限，具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备一定的公文写作（文字材料撰写）、办公软件操作能力。有政府部门、机关事业单位经历优先，中共党员优先。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  <w:jc w:val="center"/>
        </w:trPr>
        <w:tc>
          <w:tcPr>
            <w:tcW w:w="1998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>投资</w:t>
            </w:r>
            <w:r>
              <w:rPr>
                <w:rFonts w:hint="eastAsia" w:ascii="仿宋" w:hAnsi="仿宋" w:eastAsia="仿宋"/>
                <w:b/>
                <w:sz w:val="32"/>
                <w:szCs w:val="32"/>
                <w:lang w:eastAsia="zh-CN"/>
              </w:rPr>
              <w:t>管理岗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spacing w:line="420" w:lineRule="exact"/>
              <w:jc w:val="both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全日制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本科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及以上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，学士及以上学位</w:t>
            </w:r>
          </w:p>
        </w:tc>
        <w:tc>
          <w:tcPr>
            <w:tcW w:w="497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金融学、经济学、投资学、管理学、</w:t>
            </w:r>
            <w: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  <w:instrText xml:space="preserve"> HYPERLINK "https://baike.baidu.com/item/%E6%B3%95%E5%AD%A6/23558?fromModule=lemma_inlink" \t "/home/gxxc/Documents\\x/_blank" </w:instrText>
            </w:r>
            <w: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default" w:ascii="仿宋" w:hAnsi="仿宋" w:eastAsia="仿宋"/>
                <w:sz w:val="32"/>
                <w:szCs w:val="32"/>
                <w:lang w:eastAsia="zh-CN"/>
              </w:rPr>
              <w:t>法学</w:t>
            </w:r>
            <w: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  <w:fldChar w:fldCharType="end"/>
            </w:r>
            <w:r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  <w:t>等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专业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优先。</w:t>
            </w:r>
          </w:p>
        </w:tc>
        <w:tc>
          <w:tcPr>
            <w:tcW w:w="4618" w:type="dxa"/>
            <w:shd w:val="clear" w:color="auto" w:fill="auto"/>
            <w:vAlign w:val="center"/>
          </w:tcPr>
          <w:p>
            <w:pPr>
              <w:spacing w:line="420" w:lineRule="exact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35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岁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周岁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以下，男女不限，具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备一定的公文写作（文字材料撰写）、办公软件操作能力。有政府部门、机关事业单位经历优先，中共党员优先。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1998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>企业管理</w:t>
            </w:r>
            <w:r>
              <w:rPr>
                <w:rFonts w:hint="eastAsia" w:ascii="仿宋" w:hAnsi="仿宋" w:eastAsia="仿宋"/>
                <w:b/>
                <w:sz w:val="32"/>
                <w:szCs w:val="32"/>
                <w:lang w:eastAsia="zh-CN"/>
              </w:rPr>
              <w:t>岗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spacing w:line="420" w:lineRule="exact"/>
              <w:jc w:val="both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全日制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本科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及以上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，学士及以上学位</w:t>
            </w:r>
          </w:p>
        </w:tc>
        <w:tc>
          <w:tcPr>
            <w:tcW w:w="497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管理学、经济学、国际经济与贸易等专业优先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。</w:t>
            </w:r>
          </w:p>
        </w:tc>
        <w:tc>
          <w:tcPr>
            <w:tcW w:w="46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35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岁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周岁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以下，男女不限，具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备一定的公文写作（文字材料撰写）、办公软件操作能力。有政府部门、机关事业单位经历优先，中共党员优先。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6" w:hRule="atLeast"/>
          <w:jc w:val="center"/>
        </w:trPr>
        <w:tc>
          <w:tcPr>
            <w:tcW w:w="1998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>法务工作岗</w:t>
            </w:r>
          </w:p>
        </w:tc>
        <w:tc>
          <w:tcPr>
            <w:tcW w:w="1000" w:type="dxa"/>
            <w:shd w:val="clear" w:color="auto" w:fill="auto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90" w:type="dxa"/>
            <w:shd w:val="clear" w:color="auto" w:fill="auto"/>
            <w:vAlign w:val="center"/>
          </w:tcPr>
          <w:p>
            <w:pPr>
              <w:spacing w:line="420" w:lineRule="exact"/>
              <w:jc w:val="both"/>
              <w:rPr>
                <w:rFonts w:hint="eastAsia" w:ascii="仿宋" w:hAnsi="仿宋" w:eastAsia="仿宋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全日制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本科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及以上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学历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，学士及以上学位</w:t>
            </w:r>
            <w:bookmarkStart w:id="0" w:name="_GoBack"/>
            <w:bookmarkEnd w:id="0"/>
          </w:p>
        </w:tc>
        <w:tc>
          <w:tcPr>
            <w:tcW w:w="497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法学、经济法、国际法、国际经济法、劳动法、公司法、商法、刑事司法、行政法、涉外经济与法律、知识产权法、律师、涉外经济法、经济法律事务等专业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优先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。</w:t>
            </w:r>
          </w:p>
        </w:tc>
        <w:tc>
          <w:tcPr>
            <w:tcW w:w="4618" w:type="dxa"/>
            <w:shd w:val="clear" w:color="auto" w:fill="auto"/>
            <w:vAlign w:val="center"/>
          </w:tcPr>
          <w:p>
            <w:pPr>
              <w:spacing w:line="420" w:lineRule="exact"/>
              <w:jc w:val="both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35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岁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周岁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以下，男女不限，具</w:t>
            </w: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备一定的公文写作（文字材料撰写）、办公软件操作能力。有政府部门、机关事业单位经历优先，中共党员优先。</w:t>
            </w:r>
          </w:p>
        </w:tc>
      </w:tr>
    </w:tbl>
    <w:p/>
    <w:sectPr>
      <w:pgSz w:w="16838" w:h="11906" w:orient="landscape"/>
      <w:pgMar w:top="1417" w:right="1021" w:bottom="1304" w:left="102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F79B2"/>
    <w:rsid w:val="000767CA"/>
    <w:rsid w:val="00142DE8"/>
    <w:rsid w:val="001913F5"/>
    <w:rsid w:val="001A122C"/>
    <w:rsid w:val="003743D1"/>
    <w:rsid w:val="004035B1"/>
    <w:rsid w:val="004815C6"/>
    <w:rsid w:val="004E21F5"/>
    <w:rsid w:val="004F79B2"/>
    <w:rsid w:val="00593C2B"/>
    <w:rsid w:val="00605241"/>
    <w:rsid w:val="0065396C"/>
    <w:rsid w:val="006A7AF0"/>
    <w:rsid w:val="007144EA"/>
    <w:rsid w:val="007A52CB"/>
    <w:rsid w:val="009E1DDF"/>
    <w:rsid w:val="00B54B6F"/>
    <w:rsid w:val="00BB3A65"/>
    <w:rsid w:val="00BB7AAA"/>
    <w:rsid w:val="00CF3EB5"/>
    <w:rsid w:val="00D47890"/>
    <w:rsid w:val="00D93D26"/>
    <w:rsid w:val="00E40E1F"/>
    <w:rsid w:val="00E61400"/>
    <w:rsid w:val="00EE5836"/>
    <w:rsid w:val="00F300E0"/>
    <w:rsid w:val="00FB1FDA"/>
    <w:rsid w:val="046E5A1A"/>
    <w:rsid w:val="0998486D"/>
    <w:rsid w:val="0C7D69D1"/>
    <w:rsid w:val="0F406990"/>
    <w:rsid w:val="1967010B"/>
    <w:rsid w:val="19D95382"/>
    <w:rsid w:val="1BB64F66"/>
    <w:rsid w:val="1EA47535"/>
    <w:rsid w:val="20E332CB"/>
    <w:rsid w:val="216807BB"/>
    <w:rsid w:val="27667937"/>
    <w:rsid w:val="28BE6DAE"/>
    <w:rsid w:val="29B73884"/>
    <w:rsid w:val="2E901AB1"/>
    <w:rsid w:val="32B66FA4"/>
    <w:rsid w:val="3AF57B3A"/>
    <w:rsid w:val="3F156C68"/>
    <w:rsid w:val="3F400368"/>
    <w:rsid w:val="49480BEE"/>
    <w:rsid w:val="4F564DC6"/>
    <w:rsid w:val="50A70794"/>
    <w:rsid w:val="580307C2"/>
    <w:rsid w:val="5AD20EE7"/>
    <w:rsid w:val="5F7FC78A"/>
    <w:rsid w:val="61F22DF4"/>
    <w:rsid w:val="64F13EA6"/>
    <w:rsid w:val="68AF4555"/>
    <w:rsid w:val="6FFBE880"/>
    <w:rsid w:val="74672414"/>
    <w:rsid w:val="77D20BE0"/>
    <w:rsid w:val="77FD0AD1"/>
    <w:rsid w:val="796A560E"/>
    <w:rsid w:val="7B190FA2"/>
    <w:rsid w:val="7C1755F2"/>
    <w:rsid w:val="BD7EAE8B"/>
    <w:rsid w:val="BFBCCD04"/>
    <w:rsid w:val="D56FBCAB"/>
    <w:rsid w:val="DFDF8E4B"/>
    <w:rsid w:val="FD7DFAFA"/>
    <w:rsid w:val="FFE97A9D"/>
    <w:rsid w:val="FFE9F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36</Words>
  <Characters>211</Characters>
  <Lines>1</Lines>
  <Paragraphs>1</Paragraphs>
  <TotalTime>1</TotalTime>
  <ScaleCrop>false</ScaleCrop>
  <LinksUpToDate>false</LinksUpToDate>
  <CharactersWithSpaces>246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2017-07-20T08:38:00Z</dcterms:created>
  <dc:creator>User</dc:creator>
  <cp:lastModifiedBy>gxxc</cp:lastModifiedBy>
  <dcterms:modified xsi:type="dcterms:W3CDTF">2023-05-05T10:53:45Z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