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16" w:lineRule="auto"/>
        <w:ind w:right="20"/>
        <w:rPr>
          <w:lang w:eastAsia="zh-CN"/>
        </w:rPr>
      </w:pPr>
    </w:p>
    <w:p>
      <w:pPr>
        <w:spacing w:before="91" w:line="225" w:lineRule="auto"/>
        <w:ind w:left="44" w:right="20"/>
        <w:rPr>
          <w:rFonts w:ascii="黑体" w:hAnsi="黑体" w:eastAsia="黑体" w:cs="黑体"/>
          <w:sz w:val="28"/>
          <w:szCs w:val="28"/>
          <w:lang w:eastAsia="zh-CN"/>
        </w:rPr>
      </w:pPr>
      <w:r>
        <w:rPr>
          <w:rFonts w:ascii="黑体" w:hAnsi="黑体" w:eastAsia="黑体" w:cs="黑体"/>
          <w:spacing w:val="-13"/>
          <w:sz w:val="28"/>
          <w:szCs w:val="28"/>
          <w:lang w:eastAsia="zh-CN"/>
        </w:rPr>
        <w:t>附件</w:t>
      </w:r>
      <w:r>
        <w:rPr>
          <w:rFonts w:ascii="黑体" w:hAnsi="黑体" w:eastAsia="黑体" w:cs="黑体"/>
          <w:spacing w:val="-47"/>
          <w:sz w:val="28"/>
          <w:szCs w:val="28"/>
          <w:lang w:eastAsia="zh-CN"/>
        </w:rPr>
        <w:t xml:space="preserve"> </w:t>
      </w:r>
      <w:r>
        <w:rPr>
          <w:rFonts w:ascii="黑体" w:hAnsi="黑体" w:eastAsia="黑体" w:cs="黑体"/>
          <w:spacing w:val="-13"/>
          <w:sz w:val="28"/>
          <w:szCs w:val="28"/>
          <w:lang w:eastAsia="zh-CN"/>
        </w:rPr>
        <w:t>1：</w:t>
      </w:r>
    </w:p>
    <w:p>
      <w:pPr>
        <w:spacing w:before="311" w:line="226" w:lineRule="auto"/>
        <w:ind w:left="1435" w:right="20"/>
        <w:rPr>
          <w:rFonts w:ascii="黑体" w:hAnsi="黑体" w:eastAsia="黑体" w:cs="黑体"/>
          <w:sz w:val="35"/>
          <w:szCs w:val="35"/>
          <w:lang w:eastAsia="zh-CN"/>
        </w:rPr>
      </w:pPr>
      <w:r>
        <w:rPr>
          <w:rFonts w:ascii="黑体" w:hAnsi="黑体" w:eastAsia="黑体" w:cs="黑体"/>
          <w:spacing w:val="9"/>
          <w:sz w:val="35"/>
          <w:szCs w:val="35"/>
          <w:lang w:eastAsia="zh-CN"/>
        </w:rPr>
        <w:t>南通中国珠算博物馆公开招聘政府购买服务岗位人员岗位简介表</w:t>
      </w:r>
    </w:p>
    <w:p>
      <w:pPr>
        <w:spacing w:line="230" w:lineRule="exact"/>
        <w:ind w:right="20"/>
        <w:rPr>
          <w:lang w:eastAsia="zh-CN"/>
        </w:rPr>
      </w:pPr>
    </w:p>
    <w:tbl>
      <w:tblPr>
        <w:tblStyle w:val="5"/>
        <w:tblW w:w="1289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8"/>
        <w:gridCol w:w="1104"/>
        <w:gridCol w:w="720"/>
        <w:gridCol w:w="1980"/>
        <w:gridCol w:w="2072"/>
        <w:gridCol w:w="1504"/>
        <w:gridCol w:w="465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88" w:hRule="atLeast"/>
        </w:trPr>
        <w:tc>
          <w:tcPr>
            <w:tcW w:w="868" w:type="dxa"/>
          </w:tcPr>
          <w:p>
            <w:pPr>
              <w:spacing w:before="129" w:line="312" w:lineRule="exact"/>
              <w:ind w:left="234" w:right="20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11"/>
                <w:position w:val="6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岗位</w:t>
            </w:r>
          </w:p>
          <w:p>
            <w:pPr>
              <w:spacing w:line="223" w:lineRule="auto"/>
              <w:ind w:left="219" w:right="20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3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代码</w:t>
            </w:r>
          </w:p>
        </w:tc>
        <w:tc>
          <w:tcPr>
            <w:tcW w:w="1104" w:type="dxa"/>
          </w:tcPr>
          <w:p>
            <w:pPr>
              <w:spacing w:before="285" w:line="223" w:lineRule="auto"/>
              <w:ind w:left="350" w:right="20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11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岗位</w:t>
            </w:r>
          </w:p>
        </w:tc>
        <w:tc>
          <w:tcPr>
            <w:tcW w:w="720" w:type="dxa"/>
          </w:tcPr>
          <w:p>
            <w:pPr>
              <w:spacing w:before="130" w:line="242" w:lineRule="auto"/>
              <w:ind w:left="147" w:right="20" w:hanging="3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4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拟招</w:t>
            </w:r>
            <w:r>
              <w:rPr>
                <w:rFonts w:ascii="黑体" w:hAnsi="黑体" w:eastAsia="黑体" w:cs="黑体"/>
                <w:sz w:val="22"/>
                <w:szCs w:val="22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人数</w:t>
            </w:r>
          </w:p>
        </w:tc>
        <w:tc>
          <w:tcPr>
            <w:tcW w:w="1980" w:type="dxa"/>
          </w:tcPr>
          <w:p>
            <w:pPr>
              <w:spacing w:before="285" w:line="223" w:lineRule="auto"/>
              <w:ind w:left="553" w:right="20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2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年龄要求</w:t>
            </w:r>
          </w:p>
        </w:tc>
        <w:tc>
          <w:tcPr>
            <w:tcW w:w="2072" w:type="dxa"/>
          </w:tcPr>
          <w:p>
            <w:pPr>
              <w:spacing w:before="285" w:line="222" w:lineRule="auto"/>
              <w:ind w:left="607" w:right="20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4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学历要求</w:t>
            </w:r>
          </w:p>
        </w:tc>
        <w:tc>
          <w:tcPr>
            <w:tcW w:w="1504" w:type="dxa"/>
          </w:tcPr>
          <w:p>
            <w:pPr>
              <w:spacing w:before="285" w:line="224" w:lineRule="auto"/>
              <w:ind w:left="318" w:right="20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2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相关专业</w:t>
            </w:r>
          </w:p>
        </w:tc>
        <w:tc>
          <w:tcPr>
            <w:tcW w:w="4651" w:type="dxa"/>
          </w:tcPr>
          <w:p>
            <w:pPr>
              <w:spacing w:before="285" w:line="222" w:lineRule="auto"/>
              <w:ind w:left="1565" w:right="20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2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资格条件和说明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0" w:hRule="atLeast"/>
        </w:trPr>
        <w:tc>
          <w:tcPr>
            <w:tcW w:w="868" w:type="dxa"/>
          </w:tcPr>
          <w:p>
            <w:pPr>
              <w:spacing w:line="313" w:lineRule="auto"/>
              <w:ind w:right="20"/>
            </w:pPr>
          </w:p>
          <w:p>
            <w:pPr>
              <w:spacing w:line="313" w:lineRule="auto"/>
              <w:ind w:right="20"/>
            </w:pPr>
          </w:p>
          <w:p>
            <w:pPr>
              <w:spacing w:line="314" w:lineRule="auto"/>
              <w:ind w:right="20"/>
            </w:pPr>
          </w:p>
          <w:p>
            <w:pPr>
              <w:pStyle w:val="6"/>
              <w:spacing w:before="71" w:line="184" w:lineRule="auto"/>
              <w:ind w:left="332" w:right="20"/>
            </w:pPr>
            <w:r>
              <w:rPr>
                <w:spacing w:val="-5"/>
              </w:rPr>
              <w:t>01</w:t>
            </w:r>
          </w:p>
        </w:tc>
        <w:tc>
          <w:tcPr>
            <w:tcW w:w="1104" w:type="dxa"/>
          </w:tcPr>
          <w:p>
            <w:pPr>
              <w:spacing w:line="302" w:lineRule="auto"/>
              <w:ind w:right="20"/>
            </w:pPr>
          </w:p>
          <w:p>
            <w:pPr>
              <w:spacing w:line="302" w:lineRule="auto"/>
              <w:ind w:right="20"/>
            </w:pPr>
          </w:p>
          <w:p>
            <w:pPr>
              <w:spacing w:line="302" w:lineRule="auto"/>
              <w:ind w:right="20"/>
            </w:pPr>
          </w:p>
          <w:p>
            <w:pPr>
              <w:pStyle w:val="6"/>
              <w:spacing w:before="71" w:line="220" w:lineRule="auto"/>
              <w:ind w:left="226" w:right="20"/>
            </w:pPr>
            <w:r>
              <w:rPr>
                <w:spacing w:val="-3"/>
              </w:rPr>
              <w:t>讲解员</w:t>
            </w:r>
          </w:p>
        </w:tc>
        <w:tc>
          <w:tcPr>
            <w:tcW w:w="720" w:type="dxa"/>
          </w:tcPr>
          <w:p>
            <w:pPr>
              <w:spacing w:line="313" w:lineRule="auto"/>
              <w:ind w:right="20"/>
            </w:pPr>
          </w:p>
          <w:p>
            <w:pPr>
              <w:spacing w:line="313" w:lineRule="auto"/>
              <w:ind w:right="20"/>
            </w:pPr>
          </w:p>
          <w:p>
            <w:pPr>
              <w:spacing w:line="314" w:lineRule="auto"/>
              <w:ind w:right="20"/>
            </w:pPr>
          </w:p>
          <w:p>
            <w:pPr>
              <w:pStyle w:val="6"/>
              <w:spacing w:before="71" w:line="184" w:lineRule="auto"/>
              <w:ind w:left="312" w:right="20"/>
            </w:pPr>
            <w:r>
              <w:t>2</w:t>
            </w:r>
          </w:p>
        </w:tc>
        <w:tc>
          <w:tcPr>
            <w:tcW w:w="1980" w:type="dxa"/>
          </w:tcPr>
          <w:p>
            <w:pPr>
              <w:spacing w:line="298" w:lineRule="auto"/>
              <w:ind w:right="20"/>
            </w:pPr>
          </w:p>
          <w:p>
            <w:pPr>
              <w:spacing w:line="298" w:lineRule="auto"/>
              <w:ind w:right="20"/>
            </w:pPr>
          </w:p>
          <w:p>
            <w:pPr>
              <w:pStyle w:val="6"/>
              <w:spacing w:before="72" w:line="241" w:lineRule="auto"/>
              <w:ind w:left="579" w:right="20" w:hanging="321"/>
            </w:pPr>
            <w:r>
              <w:rPr>
                <w:spacing w:val="-15"/>
              </w:rPr>
              <w:t>1988年</w:t>
            </w:r>
            <w:r>
              <w:rPr>
                <w:spacing w:val="-36"/>
              </w:rPr>
              <w:t xml:space="preserve"> </w:t>
            </w:r>
            <w:r>
              <w:rPr>
                <w:spacing w:val="-15"/>
              </w:rPr>
              <w:t>1</w:t>
            </w:r>
            <w:r>
              <w:rPr>
                <w:spacing w:val="-51"/>
              </w:rPr>
              <w:t xml:space="preserve"> </w:t>
            </w:r>
            <w:r>
              <w:rPr>
                <w:spacing w:val="-15"/>
              </w:rPr>
              <w:t>月</w:t>
            </w:r>
            <w:r>
              <w:rPr>
                <w:spacing w:val="-39"/>
              </w:rPr>
              <w:t xml:space="preserve"> </w:t>
            </w:r>
            <w:r>
              <w:rPr>
                <w:spacing w:val="-15"/>
              </w:rPr>
              <w:t>1</w:t>
            </w:r>
            <w:r>
              <w:rPr>
                <w:spacing w:val="-18"/>
              </w:rPr>
              <w:t xml:space="preserve"> </w:t>
            </w:r>
            <w:r>
              <w:rPr>
                <w:spacing w:val="-15"/>
              </w:rPr>
              <w:t>日</w:t>
            </w:r>
            <w:r>
              <w:t xml:space="preserve"> </w:t>
            </w:r>
            <w:r>
              <w:rPr>
                <w:spacing w:val="-9"/>
              </w:rPr>
              <w:t>以后出生</w:t>
            </w:r>
          </w:p>
        </w:tc>
        <w:tc>
          <w:tcPr>
            <w:tcW w:w="2072" w:type="dxa"/>
          </w:tcPr>
          <w:p>
            <w:pPr>
              <w:spacing w:line="250" w:lineRule="auto"/>
              <w:ind w:right="20"/>
              <w:rPr>
                <w:lang w:eastAsia="zh-CN"/>
              </w:rPr>
            </w:pPr>
          </w:p>
          <w:p>
            <w:pPr>
              <w:spacing w:line="250" w:lineRule="auto"/>
              <w:ind w:right="20"/>
              <w:rPr>
                <w:lang w:eastAsia="zh-CN"/>
              </w:rPr>
            </w:pPr>
          </w:p>
          <w:p>
            <w:pPr>
              <w:spacing w:line="250" w:lineRule="auto"/>
              <w:ind w:right="20"/>
              <w:rPr>
                <w:lang w:eastAsia="zh-CN"/>
              </w:rPr>
            </w:pPr>
          </w:p>
          <w:p>
            <w:pPr>
              <w:pStyle w:val="6"/>
              <w:spacing w:before="72" w:line="241" w:lineRule="auto"/>
              <w:ind w:left="167" w:right="20" w:firstLine="104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本科及以上学历</w:t>
            </w:r>
            <w:r>
              <w:rPr>
                <w:spacing w:val="2"/>
                <w:lang w:eastAsia="zh-CN"/>
              </w:rPr>
              <w:t xml:space="preserve">  </w:t>
            </w:r>
            <w:r>
              <w:rPr>
                <w:spacing w:val="-4"/>
                <w:lang w:eastAsia="zh-CN"/>
              </w:rPr>
              <w:t>（取得相应学位）</w:t>
            </w:r>
          </w:p>
        </w:tc>
        <w:tc>
          <w:tcPr>
            <w:tcW w:w="1504" w:type="dxa"/>
          </w:tcPr>
          <w:p>
            <w:pPr>
              <w:spacing w:line="250" w:lineRule="auto"/>
              <w:ind w:right="20"/>
              <w:rPr>
                <w:lang w:eastAsia="zh-CN"/>
              </w:rPr>
            </w:pPr>
          </w:p>
          <w:p>
            <w:pPr>
              <w:spacing w:line="250" w:lineRule="auto"/>
              <w:ind w:right="20"/>
              <w:rPr>
                <w:lang w:eastAsia="zh-CN"/>
              </w:rPr>
            </w:pPr>
          </w:p>
          <w:p>
            <w:pPr>
              <w:spacing w:line="250" w:lineRule="auto"/>
              <w:ind w:right="20"/>
              <w:rPr>
                <w:lang w:eastAsia="zh-CN"/>
              </w:rPr>
            </w:pPr>
          </w:p>
          <w:p>
            <w:pPr>
              <w:pStyle w:val="6"/>
              <w:spacing w:before="72" w:line="241" w:lineRule="auto"/>
              <w:ind w:left="431" w:right="20" w:hanging="296"/>
            </w:pPr>
            <w:r>
              <w:rPr>
                <w:spacing w:val="-11"/>
              </w:rPr>
              <w:t>中文文秘类、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</w:rPr>
              <w:t>教育类</w:t>
            </w:r>
          </w:p>
        </w:tc>
        <w:tc>
          <w:tcPr>
            <w:tcW w:w="4651" w:type="dxa"/>
          </w:tcPr>
          <w:p>
            <w:pPr>
              <w:pStyle w:val="6"/>
              <w:spacing w:before="48" w:line="251" w:lineRule="auto"/>
              <w:ind w:left="114" w:right="20" w:firstLine="17"/>
              <w:jc w:val="both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1、综合素质要求：遵守国家法律法规，无不良</w:t>
            </w:r>
            <w:r>
              <w:rPr>
                <w:spacing w:val="2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记录，具有良好的思想品德与职业道德，热爱</w:t>
            </w:r>
            <w:r>
              <w:rPr>
                <w:spacing w:val="12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博物馆事业及讲解员工作，有较好的心理素质</w:t>
            </w:r>
            <w:r>
              <w:rPr>
                <w:spacing w:val="12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和文化修养，有团队意识和敬业精神。</w:t>
            </w:r>
          </w:p>
          <w:p>
            <w:pPr>
              <w:pStyle w:val="6"/>
              <w:spacing w:before="48" w:line="248" w:lineRule="auto"/>
              <w:ind w:left="117" w:right="20"/>
              <w:jc w:val="both"/>
              <w:rPr>
                <w:lang w:eastAsia="zh-CN"/>
              </w:rPr>
            </w:pPr>
            <w:r>
              <w:rPr>
                <w:spacing w:val="-11"/>
                <w:lang w:eastAsia="zh-CN"/>
              </w:rPr>
              <w:t>2、身体要求：身心健康，五官端正，身材匀称。</w:t>
            </w:r>
            <w:r>
              <w:rPr>
                <w:spacing w:val="10"/>
                <w:lang w:eastAsia="zh-CN"/>
              </w:rPr>
              <w:t xml:space="preserve"> </w:t>
            </w:r>
            <w:r>
              <w:rPr>
                <w:spacing w:val="-11"/>
                <w:lang w:eastAsia="zh-CN"/>
              </w:rPr>
              <w:t>3、表达能力要求：语言表达力强，普通话标准、</w:t>
            </w:r>
            <w:r>
              <w:rPr>
                <w:spacing w:val="11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音质好，口齿清楚，善于与观众沟通交流。</w:t>
            </w:r>
          </w:p>
        </w:tc>
      </w:tr>
    </w:tbl>
    <w:p>
      <w:pPr>
        <w:ind w:right="20"/>
        <w:rPr>
          <w:lang w:eastAsia="zh-CN"/>
        </w:rPr>
        <w:sectPr>
          <w:pgSz w:w="16839" w:h="11906"/>
          <w:pgMar w:top="1012" w:right="1966" w:bottom="0" w:left="1967" w:header="0" w:footer="0" w:gutter="0"/>
          <w:cols w:space="720" w:num="1"/>
        </w:sectPr>
      </w:pPr>
      <w:bookmarkStart w:id="0" w:name="_GoBack"/>
    </w:p>
    <w:bookmarkEnd w:id="0"/>
    <w:p>
      <w:pPr>
        <w:spacing w:line="219" w:lineRule="auto"/>
        <w:ind w:right="20"/>
        <w:rPr>
          <w:rFonts w:ascii="宋体" w:hAnsi="宋体" w:eastAsia="宋体" w:cs="宋体"/>
          <w:sz w:val="28"/>
          <w:szCs w:val="28"/>
          <w:lang w:eastAsia="zh-CN"/>
        </w:rPr>
      </w:pPr>
    </w:p>
    <w:sectPr>
      <w:pgSz w:w="11906" w:h="16839"/>
      <w:pgMar w:top="1431" w:right="1785" w:bottom="0" w:left="1785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4"/>
  </w:compat>
  <w:docVars>
    <w:docVar w:name="commondata" w:val="eyJoZGlkIjoiZDVjOGIyYmFiZTEwNDExMzE5MjFkMTMzYTQ3OWE2NTYifQ=="/>
  </w:docVars>
  <w:rsids>
    <w:rsidRoot w:val="000D2A33"/>
    <w:rsid w:val="00027D99"/>
    <w:rsid w:val="000D2A33"/>
    <w:rsid w:val="000F5FB0"/>
    <w:rsid w:val="001B623E"/>
    <w:rsid w:val="002B08BF"/>
    <w:rsid w:val="003659AC"/>
    <w:rsid w:val="00397F4D"/>
    <w:rsid w:val="00444B45"/>
    <w:rsid w:val="004F7EEC"/>
    <w:rsid w:val="006F57C1"/>
    <w:rsid w:val="00737FEE"/>
    <w:rsid w:val="00847B57"/>
    <w:rsid w:val="008653C6"/>
    <w:rsid w:val="008D3713"/>
    <w:rsid w:val="0095418E"/>
    <w:rsid w:val="00A712D1"/>
    <w:rsid w:val="00B67269"/>
    <w:rsid w:val="00BD7EBD"/>
    <w:rsid w:val="00C05A88"/>
    <w:rsid w:val="00C7229C"/>
    <w:rsid w:val="00CF0DE6"/>
    <w:rsid w:val="00D1146D"/>
    <w:rsid w:val="00D8702A"/>
    <w:rsid w:val="00EB1F4F"/>
    <w:rsid w:val="00EF0BE8"/>
    <w:rsid w:val="163D7BF0"/>
    <w:rsid w:val="1F247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 w:eastAsiaTheme="minorEastAsia"/>
      <w:snapToGrid w:val="0"/>
      <w:color w:val="000000"/>
      <w:sz w:val="21"/>
      <w:szCs w:val="21"/>
      <w:lang w:val="en-US" w:eastAsia="en-US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621</Words>
  <Characters>3546</Characters>
  <Lines>29</Lines>
  <Paragraphs>8</Paragraphs>
  <TotalTime>0</TotalTime>
  <ScaleCrop>false</ScaleCrop>
  <LinksUpToDate>false</LinksUpToDate>
  <CharactersWithSpaces>4159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2023-09-07T10:44:00Z</dcterms:created>
  <dc:creator>何晓丽</dc:creator>
  <cp:lastModifiedBy>佳佳</cp:lastModifiedBy>
  <dcterms:modified xsi:type="dcterms:W3CDTF">2023-09-11T05:32:29Z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2023-09-08T10:45:41Z</vt:filetime>
  </property>
  <property fmtid="{D5CDD505-2E9C-101B-9397-08002B2CF9AE}" pid="4" name="KSOProductBuildVer">
    <vt:lpwstr>2052-12.1.0.15374</vt:lpwstr>
  </property>
  <property fmtid="{D5CDD505-2E9C-101B-9397-08002B2CF9AE}" pid="5" name="ICV">
    <vt:lpwstr>86D03E281DF14FE28C7D5A018D1BCE3F_12</vt:lpwstr>
  </property>
</Properties>
</file>