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  <w:lang w:val="en-US" w:eastAsia="zh-CN"/>
        </w:rPr>
        <w:t>玉环市社会治理中心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招聘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0"/>
          <w:szCs w:val="36"/>
        </w:rPr>
        <w:t>编外工作人员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报名表</w:t>
      </w:r>
    </w:p>
    <w:tbl>
      <w:tblPr>
        <w:tblStyle w:val="4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477"/>
        <w:gridCol w:w="567"/>
        <w:gridCol w:w="575"/>
        <w:gridCol w:w="180"/>
        <w:gridCol w:w="521"/>
        <w:gridCol w:w="379"/>
        <w:gridCol w:w="1182"/>
        <w:gridCol w:w="1158"/>
        <w:gridCol w:w="180"/>
        <w:gridCol w:w="221"/>
        <w:gridCol w:w="1132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3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(   岁)</w:t>
            </w: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1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4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入党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76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76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教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学习及工作经历</w:t>
            </w:r>
          </w:p>
        </w:tc>
        <w:tc>
          <w:tcPr>
            <w:tcW w:w="8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9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称 谓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年 月</w:t>
            </w: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面 貌</w:t>
            </w: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03062"/>
    <w:rsid w:val="1EC0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2024-03-26T06:36:00Z</dcterms:created>
  <dc:creator>123</dc:creator>
  <cp:lastModifiedBy>123</cp:lastModifiedBy>
  <dcterms:modified xsi:type="dcterms:W3CDTF">2024-03-26T06:36:25Z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